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 xml:space="preserve">Núm. de Proyecto: </w:t>
      </w:r>
      <w:r w:rsidR="00BC4FF6">
        <w:rPr>
          <w:lang w:val="es-ES_tradnl"/>
        </w:rPr>
        <w:t>49</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Pr="0023761B" w:rsidRDefault="002674F5">
            <w:pPr>
              <w:jc w:val="center"/>
              <w:rPr>
                <w:b/>
                <w:lang w:val="es-ES_tradnl"/>
              </w:rPr>
            </w:pPr>
            <w:r>
              <w:rPr>
                <w:b/>
                <w:lang w:val="es-ES_tradnl"/>
              </w:rPr>
              <w:t>07</w:t>
            </w:r>
          </w:p>
        </w:tc>
        <w:tc>
          <w:tcPr>
            <w:tcW w:w="720" w:type="dxa"/>
          </w:tcPr>
          <w:p w:rsidR="009C3011" w:rsidRPr="00E822DB" w:rsidRDefault="0023761B">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BE20F1"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C0075F" w:rsidRDefault="00C0075F" w:rsidP="00D42FC3">
            <w:pPr>
              <w:framePr w:hSpace="141" w:wrap="around" w:vAnchor="text" w:hAnchor="page" w:x="659" w:y="350"/>
              <w:jc w:val="both"/>
              <w:rPr>
                <w:sz w:val="22"/>
                <w:lang w:val="es-ES_tradnl"/>
              </w:rPr>
            </w:pP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3761B" w:rsidP="001C3243">
                  <w:pPr>
                    <w:framePr w:hSpace="141" w:wrap="around" w:vAnchor="text" w:hAnchor="page" w:x="659" w:y="350"/>
                    <w:rPr>
                      <w:sz w:val="22"/>
                      <w:lang w:val="es-ES_tradnl"/>
                    </w:rPr>
                  </w:pPr>
                  <w:r>
                    <w:rPr>
                      <w:b/>
                      <w:sz w:val="22"/>
                      <w:lang w:val="es-ES_tradnl"/>
                    </w:rPr>
                    <w:t xml:space="preserve">  </w:t>
                  </w:r>
                  <w:r w:rsidRPr="005C164A">
                    <w:rPr>
                      <w:b/>
                      <w:sz w:val="22"/>
                      <w:lang w:val="es-ES_tradnl"/>
                    </w:rPr>
                    <w:t>X</w:t>
                  </w: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proofErr w:type="spellStart"/>
            <w:r>
              <w:t>Otro</w:t>
            </w:r>
            <w:proofErr w:type="spellEnd"/>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E10762"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57612A"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1C3243" w:rsidP="00E161ED">
            <w:pPr>
              <w:framePr w:hSpace="141" w:wrap="around" w:vAnchor="text" w:hAnchor="page" w:x="659" w:y="350"/>
              <w:jc w:val="both"/>
              <w:rPr>
                <w:sz w:val="22"/>
                <w:lang w:val="es-MX"/>
              </w:rPr>
            </w:pPr>
          </w:p>
          <w:p w:rsidR="00E161ED" w:rsidRPr="00BE20F1" w:rsidRDefault="0023761B" w:rsidP="00E161ED">
            <w:pPr>
              <w:framePr w:hSpace="141" w:wrap="around" w:vAnchor="text" w:hAnchor="page" w:x="659" w:y="350"/>
              <w:jc w:val="both"/>
              <w:rPr>
                <w:sz w:val="22"/>
                <w:lang w:val="es-MX"/>
              </w:rPr>
            </w:pPr>
            <w:r>
              <w:rPr>
                <w:sz w:val="22"/>
                <w:lang w:val="es-MX"/>
              </w:rPr>
              <w:t>Instituto Estatal de Transparencia, Acceso a la Información Pública y Protección de Datos Personales (INAIP)</w:t>
            </w:r>
          </w:p>
        </w:tc>
      </w:tr>
      <w:tr w:rsidR="009062EB" w:rsidRPr="0057612A"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23761B" w:rsidP="001C3243">
            <w:pPr>
              <w:framePr w:hSpace="141" w:wrap="around" w:vAnchor="text" w:hAnchor="page" w:x="659" w:y="350"/>
              <w:jc w:val="both"/>
              <w:rPr>
                <w:sz w:val="22"/>
                <w:lang w:val="es-ES_tradnl"/>
              </w:rPr>
            </w:pPr>
            <w:r>
              <w:rPr>
                <w:sz w:val="22"/>
                <w:lang w:val="es-ES_tradnl"/>
              </w:rPr>
              <w:t xml:space="preserve">Calle 21 (Avenida Colón) por calles 10 y 12, Col. García </w:t>
            </w:r>
            <w:proofErr w:type="spellStart"/>
            <w:r>
              <w:rPr>
                <w:sz w:val="22"/>
                <w:lang w:val="es-ES_tradnl"/>
              </w:rPr>
              <w:t>Ginerés</w:t>
            </w:r>
            <w:proofErr w:type="spellEnd"/>
            <w:r>
              <w:rPr>
                <w:sz w:val="22"/>
                <w:lang w:val="es-ES_tradnl"/>
              </w:rPr>
              <w:t>, Mérida, Yucatán, México</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23761B" w:rsidP="001C3243">
            <w:pPr>
              <w:framePr w:hSpace="141" w:wrap="around" w:vAnchor="text" w:hAnchor="page" w:x="659" w:y="350"/>
              <w:jc w:val="both"/>
              <w:rPr>
                <w:sz w:val="22"/>
                <w:lang w:val="es-ES_tradnl"/>
              </w:rPr>
            </w:pPr>
            <w:r>
              <w:rPr>
                <w:sz w:val="22"/>
                <w:lang w:val="es-ES_tradnl"/>
              </w:rPr>
              <w:t>925-86-31, 925-78-75</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E10762">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57612A">
        <w:trPr>
          <w:jc w:val="center"/>
        </w:trPr>
        <w:tc>
          <w:tcPr>
            <w:tcW w:w="10877" w:type="dxa"/>
            <w:tcBorders>
              <w:top w:val="single" w:sz="4" w:space="0" w:color="auto"/>
            </w:tcBorders>
          </w:tcPr>
          <w:p w:rsidR="00ED1F49" w:rsidRDefault="00ED1F49" w:rsidP="00ED1F49">
            <w:pPr>
              <w:jc w:val="both"/>
              <w:rPr>
                <w:lang w:val="es-ES_tradnl"/>
              </w:rPr>
            </w:pPr>
            <w:r>
              <w:rPr>
                <w:sz w:val="22"/>
                <w:lang w:val="es-ES_tradnl"/>
              </w:rPr>
              <w:t>Dirección de Administración y Finanzas</w:t>
            </w:r>
          </w:p>
          <w:p w:rsidR="00ED1F49" w:rsidRDefault="00BC4FF6" w:rsidP="00ED1F49">
            <w:pPr>
              <w:jc w:val="both"/>
              <w:rPr>
                <w:lang w:val="es-ES_tradnl"/>
              </w:rPr>
            </w:pPr>
            <w:r>
              <w:rPr>
                <w:sz w:val="22"/>
                <w:lang w:val="es-ES_tradnl"/>
              </w:rPr>
              <w:t>Centro de Formación en Transparencia, Acceso a la Información y Archivos Públicos</w:t>
            </w:r>
          </w:p>
          <w:p w:rsidR="00ED1F49" w:rsidRDefault="00ED1F49" w:rsidP="00ED1F49">
            <w:pPr>
              <w:jc w:val="both"/>
              <w:rPr>
                <w:lang w:val="es-ES_tradnl"/>
              </w:rPr>
            </w:pPr>
            <w:r>
              <w:rPr>
                <w:sz w:val="22"/>
                <w:lang w:val="es-ES_tradnl"/>
              </w:rPr>
              <w:t xml:space="preserve">Secretaría Técnica </w:t>
            </w:r>
          </w:p>
          <w:p w:rsidR="00E161ED" w:rsidRDefault="00ED1F49" w:rsidP="00E161ED">
            <w:pPr>
              <w:jc w:val="both"/>
              <w:rPr>
                <w:sz w:val="22"/>
                <w:lang w:val="es-ES_tradnl"/>
              </w:rPr>
            </w:pPr>
            <w:r>
              <w:rPr>
                <w:sz w:val="22"/>
                <w:lang w:val="es-ES_tradnl"/>
              </w:rPr>
              <w:t>Secretaría Ejecutiva</w:t>
            </w:r>
          </w:p>
          <w:p w:rsidR="00C8760E" w:rsidRDefault="005E0ABB" w:rsidP="00E161ED">
            <w:pPr>
              <w:jc w:val="both"/>
              <w:rPr>
                <w:sz w:val="22"/>
                <w:lang w:val="es-ES_tradnl"/>
              </w:rPr>
            </w:pPr>
            <w:r>
              <w:rPr>
                <w:sz w:val="22"/>
                <w:lang w:val="es-ES_tradnl"/>
              </w:rPr>
              <w:t>Dirección de Difusión y V</w:t>
            </w:r>
            <w:r w:rsidR="00C8760E">
              <w:rPr>
                <w:sz w:val="22"/>
                <w:lang w:val="es-ES_tradnl"/>
              </w:rPr>
              <w:t>inculación</w:t>
            </w:r>
          </w:p>
        </w:tc>
      </w:tr>
    </w:tbl>
    <w:p w:rsidR="009C3011" w:rsidRDefault="00E10762">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57612A">
        <w:tc>
          <w:tcPr>
            <w:tcW w:w="10800" w:type="dxa"/>
            <w:tcBorders>
              <w:bottom w:val="single" w:sz="4" w:space="0" w:color="auto"/>
            </w:tcBorders>
          </w:tcPr>
          <w:p w:rsidR="009C3011" w:rsidRPr="00BE20F1" w:rsidRDefault="00E71CEA" w:rsidP="00E161ED">
            <w:pPr>
              <w:widowControl/>
              <w:jc w:val="both"/>
              <w:rPr>
                <w:sz w:val="22"/>
                <w:lang w:val="es-MX"/>
              </w:rPr>
            </w:pPr>
            <w:r>
              <w:rPr>
                <w:sz w:val="22"/>
                <w:lang w:val="es-MX"/>
              </w:rPr>
              <w:t>Apoyo a la promoción y vigilancia del derecho de acceso a la información pública para los usuarios interesados</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BC4FF6" w:rsidP="00B716BC">
            <w:pPr>
              <w:jc w:val="center"/>
              <w:rPr>
                <w:b/>
                <w:sz w:val="22"/>
                <w:lang w:val="es-ES_tradnl"/>
              </w:rPr>
            </w:pPr>
            <w:r>
              <w:rPr>
                <w:b/>
                <w:sz w:val="22"/>
                <w:lang w:val="es-ES_tradnl"/>
              </w:rPr>
              <w:t>X</w:t>
            </w:r>
          </w:p>
        </w:tc>
        <w:tc>
          <w:tcPr>
            <w:tcW w:w="2690" w:type="dxa"/>
          </w:tcPr>
          <w:p w:rsidR="00C938B8" w:rsidRPr="008D246F" w:rsidRDefault="00E71CEA" w:rsidP="00B716BC">
            <w:pPr>
              <w:jc w:val="center"/>
              <w:rPr>
                <w:b/>
                <w:sz w:val="22"/>
                <w:lang w:val="es-ES_tradnl"/>
              </w:rPr>
            </w:pPr>
            <w:r>
              <w:rPr>
                <w:b/>
                <w:sz w:val="22"/>
                <w:lang w:val="es-ES_tradnl"/>
              </w:rPr>
              <w:t>x</w:t>
            </w:r>
          </w:p>
        </w:tc>
        <w:tc>
          <w:tcPr>
            <w:tcW w:w="2408" w:type="dxa"/>
          </w:tcPr>
          <w:p w:rsidR="00C938B8" w:rsidRPr="008D246F" w:rsidRDefault="00E71CEA" w:rsidP="00B716BC">
            <w:pPr>
              <w:jc w:val="center"/>
              <w:rPr>
                <w:b/>
                <w:sz w:val="22"/>
                <w:lang w:val="es-ES_tradnl"/>
              </w:rPr>
            </w:pPr>
            <w:r>
              <w:rPr>
                <w:b/>
                <w:sz w:val="22"/>
                <w:lang w:val="es-ES_tradnl"/>
              </w:rPr>
              <w:t>x</w:t>
            </w:r>
          </w:p>
        </w:tc>
        <w:tc>
          <w:tcPr>
            <w:tcW w:w="2125" w:type="dxa"/>
          </w:tcPr>
          <w:p w:rsidR="00C938B8" w:rsidRPr="008D246F" w:rsidRDefault="00E71CEA"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E71CEA" w:rsidP="00497AC4">
            <w:pPr>
              <w:jc w:val="both"/>
              <w:rPr>
                <w:b/>
                <w:sz w:val="22"/>
                <w:lang w:val="es-ES_tradnl"/>
              </w:rPr>
            </w:pPr>
            <w:r>
              <w:rPr>
                <w:b/>
                <w:sz w:val="22"/>
                <w:lang w:val="es-ES_tradnl"/>
              </w:rPr>
              <w:t xml:space="preserve">   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E71CEA" w:rsidP="00497AC4">
            <w:pPr>
              <w:jc w:val="both"/>
              <w:rPr>
                <w:b/>
                <w:sz w:val="22"/>
                <w:lang w:val="es-ES_tradnl"/>
              </w:rPr>
            </w:pPr>
            <w:r>
              <w:rPr>
                <w:b/>
                <w:sz w:val="22"/>
                <w:lang w:val="es-ES_tradnl"/>
              </w:rPr>
              <w:t xml:space="preserve">    x</w:t>
            </w: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lastRenderedPageBreak/>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E71CEA" w:rsidP="00497AC4">
            <w:pPr>
              <w:jc w:val="both"/>
              <w:rPr>
                <w:b/>
                <w:sz w:val="22"/>
                <w:lang w:val="es-ES_tradnl"/>
              </w:rPr>
            </w:pPr>
            <w:r>
              <w:rPr>
                <w:b/>
                <w:sz w:val="22"/>
                <w:lang w:val="es-ES_tradnl"/>
              </w:rPr>
              <w:t xml:space="preserve">   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E10762">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57612A">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B06843">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E10762">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E10762">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E10762">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E10762"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E10762">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E71CEA" w:rsidP="00E71CEA">
            <w:pPr>
              <w:rPr>
                <w:sz w:val="18"/>
                <w:lang w:val="es-ES_tradnl"/>
              </w:rPr>
            </w:pPr>
            <w:r>
              <w:rPr>
                <w:sz w:val="18"/>
                <w:lang w:val="es-ES_tradnl"/>
              </w:rPr>
              <w:t xml:space="preserve">    x</w:t>
            </w: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E10762">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E10762">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57612A">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B06843">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57612A">
        <w:trPr>
          <w:jc w:val="center"/>
        </w:trPr>
        <w:tc>
          <w:tcPr>
            <w:tcW w:w="10634" w:type="dxa"/>
            <w:tcBorders>
              <w:top w:val="single" w:sz="4" w:space="0" w:color="auto"/>
              <w:bottom w:val="single" w:sz="4" w:space="0" w:color="auto"/>
            </w:tcBorders>
          </w:tcPr>
          <w:p w:rsidR="00E71CEA" w:rsidRDefault="00E71CEA" w:rsidP="00E71CEA">
            <w:pPr>
              <w:jc w:val="both"/>
              <w:rPr>
                <w:sz w:val="18"/>
                <w:lang w:val="es-MX"/>
              </w:rPr>
            </w:pPr>
            <w:r w:rsidRPr="00320B3A">
              <w:rPr>
                <w:sz w:val="18"/>
                <w:lang w:val="es-MX"/>
              </w:rPr>
              <w:t xml:space="preserve">El Instituto Estatal de </w:t>
            </w:r>
            <w:r>
              <w:rPr>
                <w:sz w:val="18"/>
                <w:lang w:val="es-MX"/>
              </w:rPr>
              <w:t xml:space="preserve">Transparencia, </w:t>
            </w:r>
            <w:r w:rsidRPr="00320B3A">
              <w:rPr>
                <w:sz w:val="18"/>
                <w:lang w:val="es-MX"/>
              </w:rPr>
              <w:t>Acceso a la Información Pública</w:t>
            </w:r>
            <w:r>
              <w:rPr>
                <w:sz w:val="18"/>
                <w:lang w:val="es-MX"/>
              </w:rPr>
              <w:t xml:space="preserve"> y Protección de Datos Personales</w:t>
            </w:r>
            <w:r w:rsidRPr="00320B3A">
              <w:rPr>
                <w:sz w:val="18"/>
                <w:lang w:val="es-MX"/>
              </w:rPr>
              <w:t xml:space="preserve"> (INAIP) tiene como propósito vigilar el cumplimiento de la Ley Estatal de Acceso a la Información Pública y capacitar a los servidores públicos y a los usuarios interesados en aspectos relacionados con la transparencia, rendición de cuentas y el derecho de acceso a la información pública. Sin embargo, </w:t>
            </w:r>
            <w:r>
              <w:rPr>
                <w:sz w:val="18"/>
                <w:lang w:val="es-MX"/>
              </w:rPr>
              <w:t xml:space="preserve">después de un estudio realizado por </w:t>
            </w:r>
            <w:smartTag w:uri="urn:schemas-microsoft-com:office:smarttags" w:element="PersonName">
              <w:smartTagPr>
                <w:attr w:name="ProductID" w:val="la Facultad"/>
              </w:smartTagPr>
              <w:r>
                <w:rPr>
                  <w:sz w:val="18"/>
                  <w:lang w:val="es-MX"/>
                </w:rPr>
                <w:t>la Facultad</w:t>
              </w:r>
            </w:smartTag>
            <w:r>
              <w:rPr>
                <w:sz w:val="18"/>
                <w:lang w:val="es-MX"/>
              </w:rPr>
              <w:t xml:space="preserve"> de Educación en 2010, se encontró que del total de la población encuestada el 46% ha escuchado hablar del INAIP y de este porcentaje el 97% no ha recurrido a este Instituto.</w:t>
            </w:r>
          </w:p>
          <w:p w:rsidR="00E71CEA" w:rsidRDefault="00E71CEA" w:rsidP="00E71CEA">
            <w:pPr>
              <w:jc w:val="both"/>
              <w:rPr>
                <w:sz w:val="18"/>
                <w:lang w:val="es-MX"/>
              </w:rPr>
            </w:pPr>
            <w:r>
              <w:rPr>
                <w:sz w:val="18"/>
                <w:lang w:val="es-MX"/>
              </w:rPr>
              <w:t>Para el INAIP, es de vital importancia la inclusión de los prestadores del servicio social en las diferentes áreas de desempeño del Instituto, ya que cada una tiene una función específica que contribuye a vigilar y promover el derecho de acceso a la información pública.</w:t>
            </w:r>
          </w:p>
          <w:p w:rsidR="00E71CEA" w:rsidRDefault="00E71CEA" w:rsidP="00E71CEA">
            <w:pPr>
              <w:jc w:val="both"/>
              <w:rPr>
                <w:sz w:val="18"/>
                <w:lang w:val="es-MX"/>
              </w:rPr>
            </w:pPr>
            <w:r>
              <w:rPr>
                <w:sz w:val="18"/>
                <w:lang w:val="es-MX"/>
              </w:rPr>
              <w:t xml:space="preserve">Por tal motivo, el personal del servicio social del </w:t>
            </w:r>
            <w:r w:rsidRPr="00757EB2">
              <w:rPr>
                <w:i/>
                <w:sz w:val="18"/>
                <w:lang w:val="es-MX"/>
              </w:rPr>
              <w:t>área jurídica</w:t>
            </w:r>
            <w:r>
              <w:rPr>
                <w:sz w:val="18"/>
                <w:lang w:val="es-MX"/>
              </w:rPr>
              <w:t xml:space="preserve"> participará activamente en el proceso de vigilancia de cumplimiento de </w:t>
            </w:r>
            <w:smartTag w:uri="urn:schemas-microsoft-com:office:smarttags" w:element="PersonName">
              <w:smartTagPr>
                <w:attr w:name="ProductID" w:val="la Ley"/>
              </w:smartTagPr>
              <w:r>
                <w:rPr>
                  <w:sz w:val="18"/>
                  <w:lang w:val="es-MX"/>
                </w:rPr>
                <w:t>la Ley</w:t>
              </w:r>
            </w:smartTag>
            <w:r>
              <w:rPr>
                <w:sz w:val="18"/>
                <w:lang w:val="es-MX"/>
              </w:rPr>
              <w:t>, al ayudar en las revisiones a documentos públicos que deben ser publicados por las dependencias estatales, con el fin de contribuir a la veracidad, transparencia y confiabilidad de dicha información. Asimismo, participará en la investigación y análisis de diversas normas y cualquier otro documento que sirva para la elaboración de estudios en materia de acceso a la información pública gubernamental.</w:t>
            </w:r>
          </w:p>
          <w:p w:rsidR="00E71CEA" w:rsidRDefault="00E71CEA" w:rsidP="00E71CEA">
            <w:pPr>
              <w:jc w:val="both"/>
              <w:rPr>
                <w:sz w:val="18"/>
                <w:lang w:val="es-MX"/>
              </w:rPr>
            </w:pPr>
            <w:r>
              <w:rPr>
                <w:sz w:val="18"/>
                <w:lang w:val="es-MX"/>
              </w:rPr>
              <w:t xml:space="preserve">Por otra parte, el estudiante de </w:t>
            </w:r>
            <w:r w:rsidRPr="00757EB2">
              <w:rPr>
                <w:i/>
                <w:sz w:val="18"/>
                <w:lang w:val="es-MX"/>
              </w:rPr>
              <w:t>Educación</w:t>
            </w:r>
            <w:r>
              <w:rPr>
                <w:sz w:val="18"/>
                <w:lang w:val="es-MX"/>
              </w:rPr>
              <w:t xml:space="preserve">, colaborará en el diseño, organización e impartición de eventos de capacitación dirigidos a la ciudadanía en general y servidores públicos, relacionados con los temas de transparencia y acceso a la información pública, así como apoyar en el diseño de propuestas pedagógicas que se implementen en las asignaturas o temas de las diversas instituciones educativas, y en  los proyectos de investigación en la materia que se llevan a cabo por parte del Instituto. </w:t>
            </w:r>
          </w:p>
          <w:p w:rsidR="00E71CEA" w:rsidRDefault="00E71CEA" w:rsidP="00E71CEA">
            <w:pPr>
              <w:jc w:val="both"/>
              <w:rPr>
                <w:sz w:val="18"/>
                <w:lang w:val="es-MX"/>
              </w:rPr>
            </w:pPr>
            <w:r>
              <w:rPr>
                <w:sz w:val="18"/>
                <w:lang w:val="es-MX"/>
              </w:rPr>
              <w:t xml:space="preserve">De igual forma, el prestador de servicio social de la carrera </w:t>
            </w:r>
            <w:r w:rsidRPr="006A4A59">
              <w:rPr>
                <w:i/>
                <w:sz w:val="18"/>
                <w:lang w:val="es-MX"/>
              </w:rPr>
              <w:t>de Contaduría Pública</w:t>
            </w:r>
            <w:r>
              <w:rPr>
                <w:sz w:val="18"/>
                <w:lang w:val="es-MX"/>
              </w:rPr>
              <w:t>, colaborará en el control y análisis de archivos de los estados financieros y otros documentos contables, que servirán como ejemplo de documentos públicos que cumplen con los requisitos de transparencia, rendición de cuentas y muestra de eficacia y eficiencia en el manejo de recursos públicos.</w:t>
            </w:r>
          </w:p>
          <w:p w:rsidR="00C8760E" w:rsidRPr="00C8760E" w:rsidRDefault="00C8760E" w:rsidP="00E71CEA">
            <w:pPr>
              <w:jc w:val="both"/>
              <w:rPr>
                <w:sz w:val="18"/>
                <w:szCs w:val="18"/>
                <w:lang w:val="es-MX"/>
              </w:rPr>
            </w:pPr>
            <w:r>
              <w:rPr>
                <w:sz w:val="18"/>
                <w:lang w:val="es-MX"/>
              </w:rPr>
              <w:t xml:space="preserve">Para finalizar, los estudiantes que se desempeñen en la </w:t>
            </w:r>
            <w:r w:rsidRPr="000F408A">
              <w:rPr>
                <w:i/>
                <w:sz w:val="18"/>
                <w:lang w:val="es-MX"/>
              </w:rPr>
              <w:t>Dirección de Difusión y Vinculación</w:t>
            </w:r>
            <w:r>
              <w:rPr>
                <w:sz w:val="18"/>
                <w:lang w:val="es-MX"/>
              </w:rPr>
              <w:t xml:space="preserve"> apoyarán </w:t>
            </w:r>
            <w:r w:rsidRPr="00C8760E">
              <w:rPr>
                <w:color w:val="222222"/>
                <w:sz w:val="18"/>
                <w:szCs w:val="18"/>
                <w:shd w:val="clear" w:color="auto" w:fill="FFFFFF"/>
                <w:lang w:val="es-MX"/>
              </w:rPr>
              <w:t>en la elaboración de materiales y contenidos para la promoción de los derechos de acceso a la información y protección de datos personales que rea</w:t>
            </w:r>
            <w:r>
              <w:rPr>
                <w:color w:val="222222"/>
                <w:sz w:val="18"/>
                <w:szCs w:val="18"/>
                <w:shd w:val="clear" w:color="auto" w:fill="FFFFFF"/>
                <w:lang w:val="es-MX"/>
              </w:rPr>
              <w:t xml:space="preserve">liza el área en diferentes </w:t>
            </w:r>
            <w:r w:rsidR="00F4473A">
              <w:rPr>
                <w:color w:val="222222"/>
                <w:sz w:val="18"/>
                <w:szCs w:val="18"/>
                <w:shd w:val="clear" w:color="auto" w:fill="FFFFFF"/>
                <w:lang w:val="es-MX"/>
              </w:rPr>
              <w:t>ámbitos</w:t>
            </w:r>
            <w:r w:rsidRPr="00C8760E">
              <w:rPr>
                <w:color w:val="222222"/>
                <w:sz w:val="18"/>
                <w:szCs w:val="18"/>
                <w:shd w:val="clear" w:color="auto" w:fill="FFFFFF"/>
                <w:lang w:val="es-MX"/>
              </w:rPr>
              <w:t>.</w:t>
            </w:r>
          </w:p>
          <w:p w:rsidR="00E161ED" w:rsidRPr="00E71CEA" w:rsidRDefault="00E71CEA">
            <w:pPr>
              <w:jc w:val="both"/>
              <w:rPr>
                <w:b/>
                <w:i/>
                <w:color w:val="FF0000"/>
                <w:sz w:val="22"/>
                <w:szCs w:val="22"/>
                <w:lang w:val="es-MX"/>
              </w:rPr>
            </w:pPr>
            <w:r>
              <w:rPr>
                <w:sz w:val="18"/>
                <w:lang w:val="es-MX"/>
              </w:rPr>
              <w:t xml:space="preserve">Para el INAIP es indispensable la prestación del servicio social, ya que su apoyo contribuirá a la mejora de las actividades realizadas en el Instituto, a través de la puesta en práctica de las competencias propias de sus formación académica, además de que obtendrán conocimientos sobre el derecho de acceso a la información pública que contribuirán al pensamiento crítico y reflexivo en beneficio de su formación cívica, lo que a su vez permitirá que más personas conozcan y ejerzan este importante derecho. </w:t>
            </w:r>
          </w:p>
        </w:tc>
      </w:tr>
      <w:tr w:rsidR="009C3011">
        <w:trPr>
          <w:jc w:val="center"/>
        </w:trPr>
        <w:tc>
          <w:tcPr>
            <w:tcW w:w="10634" w:type="dxa"/>
            <w:tcBorders>
              <w:top w:val="nil"/>
              <w:left w:val="nil"/>
              <w:bottom w:val="nil"/>
              <w:right w:val="nil"/>
            </w:tcBorders>
          </w:tcPr>
          <w:p w:rsidR="009C3011" w:rsidRPr="00E71CEA" w:rsidRDefault="009C3011">
            <w:pPr>
              <w:rPr>
                <w:lang w:val="es-MX"/>
              </w:rPr>
            </w:pPr>
          </w:p>
          <w:p w:rsidR="009C3011" w:rsidRDefault="00E10762">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57612A">
        <w:trPr>
          <w:jc w:val="center"/>
        </w:trPr>
        <w:tc>
          <w:tcPr>
            <w:tcW w:w="10634" w:type="dxa"/>
            <w:tcBorders>
              <w:top w:val="single" w:sz="4" w:space="0" w:color="auto"/>
              <w:bottom w:val="single" w:sz="4" w:space="0" w:color="auto"/>
            </w:tcBorders>
          </w:tcPr>
          <w:p w:rsidR="00123AE0" w:rsidRDefault="00123AE0">
            <w:pPr>
              <w:jc w:val="both"/>
              <w:rPr>
                <w:b/>
                <w:sz w:val="18"/>
                <w:lang w:val="es-MX"/>
              </w:rPr>
            </w:pPr>
          </w:p>
          <w:p w:rsidR="00E71CEA" w:rsidRDefault="00E71CEA" w:rsidP="00E71CEA">
            <w:pPr>
              <w:jc w:val="both"/>
              <w:rPr>
                <w:b/>
                <w:sz w:val="18"/>
                <w:lang w:val="es-MX"/>
              </w:rPr>
            </w:pPr>
            <w:r>
              <w:rPr>
                <w:b/>
                <w:sz w:val="18"/>
                <w:lang w:val="es-MX"/>
              </w:rPr>
              <w:t>Objetivo general:</w:t>
            </w:r>
          </w:p>
          <w:p w:rsidR="00E71CEA" w:rsidRPr="00F4473A" w:rsidRDefault="00E71CEA" w:rsidP="00E71CEA">
            <w:pPr>
              <w:jc w:val="both"/>
              <w:rPr>
                <w:sz w:val="18"/>
                <w:lang w:val="es-MX"/>
              </w:rPr>
            </w:pPr>
            <w:r>
              <w:rPr>
                <w:sz w:val="18"/>
                <w:lang w:val="es-MX"/>
              </w:rPr>
              <w:t xml:space="preserve">Participación </w:t>
            </w:r>
            <w:r w:rsidRPr="006A4A59">
              <w:rPr>
                <w:sz w:val="18"/>
                <w:lang w:val="es-MX"/>
              </w:rPr>
              <w:t xml:space="preserve">del personal de servicio social en los procesos de promoción y vigilancia del cumplimiento de la Ley, así como en los procesos relativos a la capacitación y educación en materia de acceso a la información pública, de tal forma que los usuarios interesados </w:t>
            </w:r>
            <w:r>
              <w:rPr>
                <w:sz w:val="18"/>
                <w:lang w:val="es-MX"/>
              </w:rPr>
              <w:t xml:space="preserve">conozcan el derecho de acceso a la información pública </w:t>
            </w:r>
            <w:r w:rsidRPr="006A4A59">
              <w:rPr>
                <w:sz w:val="18"/>
                <w:lang w:val="es-MX"/>
              </w:rPr>
              <w:t>y obtenga mejores servicios por parte de las dependencias e instituciones públicas.</w:t>
            </w:r>
          </w:p>
          <w:p w:rsidR="00E71CEA" w:rsidRPr="006A4A59" w:rsidRDefault="00E71CEA" w:rsidP="00E71CEA">
            <w:pPr>
              <w:jc w:val="both"/>
              <w:rPr>
                <w:b/>
                <w:sz w:val="18"/>
                <w:lang w:val="es-MX"/>
              </w:rPr>
            </w:pPr>
            <w:r w:rsidRPr="006A4A59">
              <w:rPr>
                <w:b/>
                <w:sz w:val="18"/>
                <w:lang w:val="es-MX"/>
              </w:rPr>
              <w:t>Objetivos específicos:</w:t>
            </w:r>
          </w:p>
          <w:p w:rsidR="00E71CEA" w:rsidRPr="006A4A59" w:rsidRDefault="00E71CEA" w:rsidP="00E71CEA">
            <w:pPr>
              <w:jc w:val="both"/>
              <w:rPr>
                <w:sz w:val="18"/>
                <w:lang w:val="es-MX"/>
              </w:rPr>
            </w:pPr>
            <w:r w:rsidRPr="006A4A59">
              <w:rPr>
                <w:sz w:val="18"/>
                <w:lang w:val="es-MX"/>
              </w:rPr>
              <w:t>El prestador;</w:t>
            </w:r>
          </w:p>
          <w:p w:rsidR="00E71CEA" w:rsidRPr="006A4A59" w:rsidRDefault="00E71CEA" w:rsidP="00E71CEA">
            <w:pPr>
              <w:numPr>
                <w:ilvl w:val="0"/>
                <w:numId w:val="3"/>
              </w:numPr>
              <w:jc w:val="both"/>
              <w:rPr>
                <w:sz w:val="18"/>
                <w:lang w:val="es-MX"/>
              </w:rPr>
            </w:pPr>
            <w:r w:rsidRPr="006A4A59">
              <w:rPr>
                <w:sz w:val="18"/>
                <w:lang w:val="es-MX"/>
              </w:rPr>
              <w:lastRenderedPageBreak/>
              <w:t>Participará en la tramitación, seguimiento y evaluación de expedientes.</w:t>
            </w:r>
          </w:p>
          <w:p w:rsidR="00E71CEA" w:rsidRDefault="00E71CEA" w:rsidP="00E71CEA">
            <w:pPr>
              <w:numPr>
                <w:ilvl w:val="0"/>
                <w:numId w:val="3"/>
              </w:numPr>
              <w:jc w:val="both"/>
              <w:rPr>
                <w:sz w:val="18"/>
                <w:lang w:val="es-MX"/>
              </w:rPr>
            </w:pPr>
            <w:r w:rsidRPr="006A4A59">
              <w:rPr>
                <w:sz w:val="18"/>
                <w:lang w:val="es-MX"/>
              </w:rPr>
              <w:t>Apoyará en la elaboración de estudios, propuestas de materiales y otros documentos relacionados con la materia.</w:t>
            </w:r>
          </w:p>
          <w:p w:rsidR="00E161ED" w:rsidRPr="00EC6608" w:rsidRDefault="00E71CEA" w:rsidP="00E71CEA">
            <w:pPr>
              <w:numPr>
                <w:ilvl w:val="0"/>
                <w:numId w:val="3"/>
              </w:numPr>
              <w:jc w:val="both"/>
              <w:rPr>
                <w:sz w:val="18"/>
                <w:lang w:val="es-MX"/>
              </w:rPr>
            </w:pPr>
            <w:r w:rsidRPr="00EC6608">
              <w:rPr>
                <w:sz w:val="18"/>
                <w:lang w:val="es-MX"/>
              </w:rPr>
              <w:t>Colaborará en el manejo de los sistemas de información del área administrativa.</w:t>
            </w:r>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57612A">
        <w:trPr>
          <w:jc w:val="center"/>
        </w:trPr>
        <w:tc>
          <w:tcPr>
            <w:tcW w:w="10634" w:type="dxa"/>
            <w:tcBorders>
              <w:top w:val="nil"/>
              <w:left w:val="nil"/>
              <w:bottom w:val="nil"/>
              <w:right w:val="nil"/>
            </w:tcBorders>
          </w:tcPr>
          <w:bookmarkStart w:id="3" w:name="_Metas:"/>
          <w:bookmarkEnd w:id="3"/>
          <w:p w:rsidR="009C3011" w:rsidRDefault="00B06843">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57612A">
        <w:trPr>
          <w:jc w:val="center"/>
        </w:trPr>
        <w:tc>
          <w:tcPr>
            <w:tcW w:w="10634" w:type="dxa"/>
            <w:tcBorders>
              <w:top w:val="single" w:sz="4" w:space="0" w:color="auto"/>
              <w:bottom w:val="single" w:sz="4" w:space="0" w:color="auto"/>
            </w:tcBorders>
          </w:tcPr>
          <w:p w:rsidR="00E71CEA" w:rsidRDefault="00E71CEA" w:rsidP="00E71CEA">
            <w:pPr>
              <w:jc w:val="both"/>
              <w:rPr>
                <w:lang w:val="es-ES_tradnl"/>
              </w:rPr>
            </w:pPr>
            <w:r>
              <w:rPr>
                <w:lang w:val="es-ES_tradnl"/>
              </w:rPr>
              <w:t xml:space="preserve">El estudiante Contaduría Pública que preste su servicio social en </w:t>
            </w:r>
            <w:smartTag w:uri="urn:schemas-microsoft-com:office:smarttags" w:element="PersonName">
              <w:smartTagPr>
                <w:attr w:name="ProductID" w:val="la Direcci￳n"/>
              </w:smartTagPr>
              <w:r>
                <w:rPr>
                  <w:lang w:val="es-ES_tradnl"/>
                </w:rPr>
                <w:t>la Dirección</w:t>
              </w:r>
            </w:smartTag>
            <w:r>
              <w:rPr>
                <w:lang w:val="es-ES_tradnl"/>
              </w:rPr>
              <w:t xml:space="preserve"> de Administración y Finanzas, realizará las siguientes actividades:</w:t>
            </w:r>
          </w:p>
          <w:p w:rsidR="00E71CEA" w:rsidRDefault="00E71CEA" w:rsidP="00E71CEA">
            <w:pPr>
              <w:numPr>
                <w:ilvl w:val="0"/>
                <w:numId w:val="4"/>
              </w:numPr>
              <w:jc w:val="both"/>
              <w:rPr>
                <w:lang w:val="es-ES_tradnl"/>
              </w:rPr>
            </w:pPr>
            <w:r>
              <w:rPr>
                <w:lang w:val="es-ES_tradnl"/>
              </w:rPr>
              <w:t xml:space="preserve">Participación en la implementación de un sistema de activos fijos. </w:t>
            </w:r>
          </w:p>
          <w:p w:rsidR="00E71CEA" w:rsidRDefault="00E71CEA" w:rsidP="00E71CEA">
            <w:pPr>
              <w:numPr>
                <w:ilvl w:val="0"/>
                <w:numId w:val="4"/>
              </w:numPr>
              <w:jc w:val="both"/>
              <w:rPr>
                <w:lang w:val="es-ES_tradnl"/>
              </w:rPr>
            </w:pPr>
            <w:r>
              <w:rPr>
                <w:lang w:val="es-ES_tradnl"/>
              </w:rPr>
              <w:t xml:space="preserve">Apoyo en el manejo del sistema de contabilidad de la institución. </w:t>
            </w:r>
          </w:p>
          <w:p w:rsidR="00E71CEA" w:rsidRDefault="00E71CEA" w:rsidP="00E71CEA">
            <w:pPr>
              <w:numPr>
                <w:ilvl w:val="0"/>
                <w:numId w:val="4"/>
              </w:numPr>
              <w:jc w:val="both"/>
              <w:rPr>
                <w:lang w:val="es-ES_tradnl"/>
              </w:rPr>
            </w:pPr>
            <w:r>
              <w:rPr>
                <w:lang w:val="es-ES_tradnl"/>
              </w:rPr>
              <w:t>Ayuda en la elaboración de requisiciones, órdenes de compra y cotizaciones.</w:t>
            </w:r>
          </w:p>
          <w:p w:rsidR="00E71CEA" w:rsidRDefault="00E71CEA" w:rsidP="00E71CEA">
            <w:pPr>
              <w:numPr>
                <w:ilvl w:val="0"/>
                <w:numId w:val="4"/>
              </w:numPr>
              <w:jc w:val="both"/>
              <w:rPr>
                <w:lang w:val="es-ES_tradnl"/>
              </w:rPr>
            </w:pPr>
            <w:r>
              <w:rPr>
                <w:lang w:val="es-ES_tradnl"/>
              </w:rPr>
              <w:t>Ayuda en el control y análisis de archivos de los estados financieros y otros documentos contables.</w:t>
            </w:r>
          </w:p>
          <w:p w:rsidR="00E71CEA" w:rsidRDefault="00E71CEA" w:rsidP="00E71CEA">
            <w:pPr>
              <w:numPr>
                <w:ilvl w:val="0"/>
                <w:numId w:val="4"/>
              </w:numPr>
              <w:jc w:val="both"/>
              <w:rPr>
                <w:lang w:val="es-ES_tradnl"/>
              </w:rPr>
            </w:pPr>
            <w:r>
              <w:rPr>
                <w:lang w:val="es-ES_tradnl"/>
              </w:rPr>
              <w:t>Análisis de los movimientos en el presupuesto.</w:t>
            </w:r>
          </w:p>
          <w:p w:rsidR="00E71CEA" w:rsidRDefault="00E71CEA" w:rsidP="00E71CEA">
            <w:pPr>
              <w:numPr>
                <w:ilvl w:val="0"/>
                <w:numId w:val="4"/>
              </w:numPr>
              <w:jc w:val="both"/>
              <w:rPr>
                <w:lang w:val="es-ES_tradnl"/>
              </w:rPr>
            </w:pPr>
            <w:r>
              <w:rPr>
                <w:lang w:val="es-ES_tradnl"/>
              </w:rPr>
              <w:t>Apoyo al personal de otros departamentos en las actividades de promoción y conocimiento del derecho de acceso a la información pública.</w:t>
            </w:r>
          </w:p>
          <w:p w:rsidR="00E71CEA" w:rsidRDefault="00EC6608" w:rsidP="00E71CEA">
            <w:pPr>
              <w:numPr>
                <w:ilvl w:val="0"/>
                <w:numId w:val="4"/>
              </w:numPr>
              <w:jc w:val="both"/>
              <w:rPr>
                <w:lang w:val="es-ES_tradnl"/>
              </w:rPr>
            </w:pPr>
            <w:r>
              <w:rPr>
                <w:lang w:val="es-ES_tradnl"/>
              </w:rPr>
              <w:t xml:space="preserve">Análisis </w:t>
            </w:r>
            <w:r w:rsidR="00E71CEA">
              <w:rPr>
                <w:lang w:val="es-ES_tradnl"/>
              </w:rPr>
              <w:t>y aplicación de los conocimientos contables y financieros obtenidos en el aula de clase en trabajo cotidiano de una institución pública.</w:t>
            </w:r>
          </w:p>
          <w:p w:rsidR="00E71CEA" w:rsidRDefault="00E71CEA" w:rsidP="00E71CEA">
            <w:pPr>
              <w:jc w:val="both"/>
              <w:rPr>
                <w:lang w:val="es-ES_tradnl"/>
              </w:rPr>
            </w:pPr>
          </w:p>
          <w:p w:rsidR="00E71CEA" w:rsidRDefault="00E71CEA" w:rsidP="00E71CEA">
            <w:pPr>
              <w:jc w:val="both"/>
              <w:rPr>
                <w:lang w:val="es-ES_tradnl"/>
              </w:rPr>
            </w:pPr>
            <w:r>
              <w:rPr>
                <w:lang w:val="es-ES_tradnl"/>
              </w:rPr>
              <w:t>El estudiante de la Licenciatura en Educación que preste su servic</w:t>
            </w:r>
            <w:r w:rsidR="00BC4FF6">
              <w:rPr>
                <w:lang w:val="es-ES_tradnl"/>
              </w:rPr>
              <w:t>io social al Centro de Formación en Transparencia, Acceso a la Información y Archivos Públicos</w:t>
            </w:r>
            <w:r>
              <w:rPr>
                <w:lang w:val="es-ES_tradnl"/>
              </w:rPr>
              <w:t xml:space="preserve"> realizará las siguientes actividades:</w:t>
            </w:r>
          </w:p>
          <w:p w:rsidR="00E71CEA" w:rsidRDefault="00E71CEA" w:rsidP="00E71CEA">
            <w:pPr>
              <w:numPr>
                <w:ilvl w:val="0"/>
                <w:numId w:val="5"/>
              </w:numPr>
              <w:jc w:val="both"/>
              <w:rPr>
                <w:lang w:val="es-ES_tradnl"/>
              </w:rPr>
            </w:pPr>
            <w:r>
              <w:rPr>
                <w:lang w:val="es-ES_tradnl"/>
              </w:rPr>
              <w:t>Apoyo  en el diseño de materiales y contenidos para la capacitación y la promoción del derecho de acceso a la información pública y su importancia social, mismos que serán empleados en cursos impartidos por el INAIP.</w:t>
            </w:r>
          </w:p>
          <w:p w:rsidR="00E71CEA" w:rsidRDefault="00E71CEA" w:rsidP="00E71CEA">
            <w:pPr>
              <w:numPr>
                <w:ilvl w:val="0"/>
                <w:numId w:val="5"/>
              </w:numPr>
              <w:jc w:val="both"/>
              <w:rPr>
                <w:lang w:val="es-ES_tradnl"/>
              </w:rPr>
            </w:pPr>
            <w:r>
              <w:rPr>
                <w:lang w:val="es-ES_tradnl"/>
              </w:rPr>
              <w:t>Búsqueda y análisis de información para la elaboración de investigaciones</w:t>
            </w:r>
            <w:r w:rsidR="00EC6608">
              <w:rPr>
                <w:lang w:val="es-ES_tradnl"/>
              </w:rPr>
              <w:t xml:space="preserve"> y proyectos</w:t>
            </w:r>
            <w:r>
              <w:rPr>
                <w:lang w:val="es-ES_tradnl"/>
              </w:rPr>
              <w:t xml:space="preserve"> que realice el Instituto relacionadas con la materia.</w:t>
            </w:r>
          </w:p>
          <w:p w:rsidR="00E71CEA" w:rsidRDefault="00E71CEA" w:rsidP="00E71CEA">
            <w:pPr>
              <w:numPr>
                <w:ilvl w:val="0"/>
                <w:numId w:val="5"/>
              </w:numPr>
              <w:jc w:val="both"/>
              <w:rPr>
                <w:lang w:val="es-ES_tradnl"/>
              </w:rPr>
            </w:pPr>
            <w:r>
              <w:rPr>
                <w:lang w:val="es-ES_tradnl"/>
              </w:rPr>
              <w:t>Elaboración de propuestas de contenidos didácticos relacionados con el derecho de acceso a la información pública que puedan implementarse en los programas de estudio, así como en las sesiones de clase en las instituciones educativas.</w:t>
            </w:r>
          </w:p>
          <w:p w:rsidR="00E71CEA" w:rsidRDefault="00E71CEA" w:rsidP="00E71CEA">
            <w:pPr>
              <w:numPr>
                <w:ilvl w:val="0"/>
                <w:numId w:val="5"/>
              </w:numPr>
              <w:jc w:val="both"/>
              <w:rPr>
                <w:lang w:val="es-ES_tradnl"/>
              </w:rPr>
            </w:pPr>
            <w:r>
              <w:rPr>
                <w:lang w:val="es-ES_tradnl"/>
              </w:rPr>
              <w:t>Apoyo al  personal de otros departamentos en las actividades de promoción y conocimiento del derecho de acceso a la información pública.</w:t>
            </w:r>
          </w:p>
          <w:p w:rsidR="00EC6608" w:rsidRDefault="00EC6608" w:rsidP="00E71CEA">
            <w:pPr>
              <w:numPr>
                <w:ilvl w:val="0"/>
                <w:numId w:val="5"/>
              </w:numPr>
              <w:jc w:val="both"/>
              <w:rPr>
                <w:lang w:val="es-ES_tradnl"/>
              </w:rPr>
            </w:pPr>
            <w:r>
              <w:rPr>
                <w:lang w:val="es-ES_tradnl"/>
              </w:rPr>
              <w:t>Apoyo en el proceso de gestión documental del área.</w:t>
            </w:r>
          </w:p>
          <w:p w:rsidR="00E71CEA" w:rsidRDefault="00E71CEA" w:rsidP="00E71CEA">
            <w:pPr>
              <w:numPr>
                <w:ilvl w:val="0"/>
                <w:numId w:val="5"/>
              </w:numPr>
              <w:jc w:val="both"/>
              <w:rPr>
                <w:lang w:val="es-ES_tradnl"/>
              </w:rPr>
            </w:pPr>
            <w:r>
              <w:rPr>
                <w:lang w:val="es-ES_tradnl"/>
              </w:rPr>
              <w:t>Reflexión y aplicación de los conocimientos obtenidos en el aula de clase en el trabajo cotidiano de una institución pública.</w:t>
            </w:r>
          </w:p>
          <w:p w:rsidR="00F4473A" w:rsidRPr="00F4473A" w:rsidRDefault="00F4473A" w:rsidP="00F4473A">
            <w:pPr>
              <w:numPr>
                <w:ilvl w:val="0"/>
                <w:numId w:val="5"/>
              </w:numPr>
              <w:jc w:val="both"/>
              <w:rPr>
                <w:lang w:val="es-ES_tradnl"/>
              </w:rPr>
            </w:pPr>
            <w:r w:rsidRPr="00F4473A">
              <w:rPr>
                <w:lang w:val="es-ES_tradnl"/>
              </w:rPr>
              <w:t>Apoyo en el diseño de materiales y contenidos para la impartición de pláticas que promuevan el conocimiento de la transparencia, el derecho a la información pública y protección de datos personales entre niños, adolescentes y jóvenes en edad escolar.</w:t>
            </w:r>
          </w:p>
          <w:p w:rsidR="00F4473A" w:rsidRPr="00F4473A" w:rsidRDefault="00F4473A" w:rsidP="00F4473A">
            <w:pPr>
              <w:numPr>
                <w:ilvl w:val="0"/>
                <w:numId w:val="5"/>
              </w:numPr>
              <w:jc w:val="both"/>
              <w:rPr>
                <w:lang w:val="es-ES_tradnl"/>
              </w:rPr>
            </w:pPr>
            <w:r w:rsidRPr="00F4473A">
              <w:rPr>
                <w:lang w:val="es-ES_tradnl"/>
              </w:rPr>
              <w:t>Apoyo para la realización dinámicas diversas con distintos grupos sociales para la promoción de las actividades y objetivos del Instituto.</w:t>
            </w:r>
          </w:p>
          <w:p w:rsidR="00F4473A" w:rsidRPr="00F4473A" w:rsidRDefault="00F4473A" w:rsidP="00F4473A">
            <w:pPr>
              <w:numPr>
                <w:ilvl w:val="0"/>
                <w:numId w:val="5"/>
              </w:numPr>
              <w:jc w:val="both"/>
              <w:rPr>
                <w:lang w:val="es-ES_tradnl"/>
              </w:rPr>
            </w:pPr>
            <w:r w:rsidRPr="00F4473A">
              <w:rPr>
                <w:lang w:val="es-ES_tradnl"/>
              </w:rPr>
              <w:t xml:space="preserve">Apoyo en el proceso de vinculación, gestión  y operación para realizar pláticas formativas e </w:t>
            </w:r>
            <w:r w:rsidRPr="00F4473A">
              <w:rPr>
                <w:lang w:val="es-ES_tradnl"/>
              </w:rPr>
              <w:lastRenderedPageBreak/>
              <w:t>informativas en escuelas primarias, secundarias, técnicas y universidades en todo el Estado.</w:t>
            </w:r>
          </w:p>
          <w:p w:rsidR="00F4473A" w:rsidRDefault="00F4473A" w:rsidP="00F4473A">
            <w:pPr>
              <w:numPr>
                <w:ilvl w:val="0"/>
                <w:numId w:val="5"/>
              </w:numPr>
              <w:jc w:val="both"/>
              <w:rPr>
                <w:lang w:val="es-ES_tradnl"/>
              </w:rPr>
            </w:pPr>
            <w:r w:rsidRPr="00F4473A">
              <w:rPr>
                <w:lang w:val="es-ES_tradnl"/>
              </w:rPr>
              <w:t>Aplicación práctica de los conocimientos adquiridos como estudiante.</w:t>
            </w:r>
          </w:p>
          <w:p w:rsidR="00E71CEA" w:rsidRDefault="00E71CEA" w:rsidP="00E71CEA">
            <w:pPr>
              <w:jc w:val="both"/>
              <w:rPr>
                <w:lang w:val="es-ES_tradnl"/>
              </w:rPr>
            </w:pPr>
          </w:p>
          <w:p w:rsidR="00E71CEA" w:rsidRDefault="00E71CEA" w:rsidP="00E71CEA">
            <w:pPr>
              <w:jc w:val="both"/>
              <w:rPr>
                <w:lang w:val="es-ES_tradnl"/>
              </w:rPr>
            </w:pPr>
            <w:r>
              <w:rPr>
                <w:lang w:val="es-ES_tradnl"/>
              </w:rPr>
              <w:t xml:space="preserve">El estudiante de </w:t>
            </w:r>
            <w:smartTag w:uri="urn:schemas-microsoft-com:office:smarttags" w:element="PersonName">
              <w:smartTagPr>
                <w:attr w:name="ProductID" w:val="la Licenciatura"/>
              </w:smartTagPr>
              <w:r>
                <w:rPr>
                  <w:lang w:val="es-ES_tradnl"/>
                </w:rPr>
                <w:t>la Licenciatura</w:t>
              </w:r>
            </w:smartTag>
            <w:r>
              <w:rPr>
                <w:lang w:val="es-ES_tradnl"/>
              </w:rPr>
              <w:t xml:space="preserve"> en Derecho que preste su servicio social en </w:t>
            </w:r>
            <w:smartTag w:uri="urn:schemas-microsoft-com:office:smarttags" w:element="PersonName">
              <w:smartTagPr>
                <w:attr w:name="ProductID" w:val="la Secretaría Técnica"/>
              </w:smartTagPr>
              <w:smartTag w:uri="urn:schemas-microsoft-com:office:smarttags" w:element="PersonName">
                <w:smartTagPr>
                  <w:attr w:name="ProductID" w:val="la Secretaría"/>
                </w:smartTagPr>
                <w:r>
                  <w:rPr>
                    <w:lang w:val="es-ES_tradnl"/>
                  </w:rPr>
                  <w:t>la Secretaría</w:t>
                </w:r>
              </w:smartTag>
              <w:r>
                <w:rPr>
                  <w:lang w:val="es-ES_tradnl"/>
                </w:rPr>
                <w:t xml:space="preserve"> Técnica</w:t>
              </w:r>
            </w:smartTag>
            <w:r>
              <w:rPr>
                <w:lang w:val="es-ES_tradnl"/>
              </w:rPr>
              <w:t xml:space="preserve"> realizará las siguientes actividades:</w:t>
            </w:r>
          </w:p>
          <w:p w:rsidR="00E71CEA" w:rsidRDefault="00E71CEA" w:rsidP="00E71CEA">
            <w:pPr>
              <w:numPr>
                <w:ilvl w:val="0"/>
                <w:numId w:val="6"/>
              </w:numPr>
              <w:jc w:val="both"/>
              <w:rPr>
                <w:lang w:val="es-ES_tradnl"/>
              </w:rPr>
            </w:pPr>
            <w:r>
              <w:rPr>
                <w:lang w:val="es-ES_tradnl"/>
              </w:rPr>
              <w:t xml:space="preserve">Apoyo en la tramitación, seguimiento e integración de expedientes de recursos de </w:t>
            </w:r>
            <w:r w:rsidR="00EC6608">
              <w:rPr>
                <w:lang w:val="es-ES_tradnl"/>
              </w:rPr>
              <w:t>revisión</w:t>
            </w:r>
            <w:r>
              <w:rPr>
                <w:lang w:val="es-ES_tradnl"/>
              </w:rPr>
              <w:t xml:space="preserve"> y quejas.</w:t>
            </w:r>
          </w:p>
          <w:p w:rsidR="00E71CEA" w:rsidRPr="00074491" w:rsidRDefault="00E71CEA" w:rsidP="00E71CEA">
            <w:pPr>
              <w:numPr>
                <w:ilvl w:val="0"/>
                <w:numId w:val="6"/>
              </w:numPr>
              <w:jc w:val="both"/>
              <w:rPr>
                <w:lang w:val="es-ES_tradnl"/>
              </w:rPr>
            </w:pPr>
            <w:r>
              <w:rPr>
                <w:lang w:val="es-ES_tradnl"/>
              </w:rPr>
              <w:t>Engrose y organización de expedientes, así como elaboración de estadísticas relativas a los medios de impugnación y procedimientos jurídicos que se sustancian en el Instituto.</w:t>
            </w:r>
          </w:p>
          <w:p w:rsidR="00E71CEA" w:rsidRDefault="00E71CEA" w:rsidP="00E71CEA">
            <w:pPr>
              <w:numPr>
                <w:ilvl w:val="0"/>
                <w:numId w:val="6"/>
              </w:numPr>
              <w:jc w:val="both"/>
              <w:rPr>
                <w:lang w:val="es-ES_tradnl"/>
              </w:rPr>
            </w:pPr>
            <w:r>
              <w:rPr>
                <w:lang w:val="es-ES_tradnl"/>
              </w:rPr>
              <w:t>Apoyo al personal de otros departamentos en las actividades de promoción y conocimiento del derecho de acceso a la información pública.</w:t>
            </w:r>
          </w:p>
          <w:p w:rsidR="00E71CEA" w:rsidRDefault="00E71CEA" w:rsidP="00E71CEA">
            <w:pPr>
              <w:numPr>
                <w:ilvl w:val="0"/>
                <w:numId w:val="6"/>
              </w:numPr>
              <w:jc w:val="both"/>
              <w:rPr>
                <w:lang w:val="es-ES_tradnl"/>
              </w:rPr>
            </w:pPr>
            <w:r>
              <w:rPr>
                <w:lang w:val="es-ES_tradnl"/>
              </w:rPr>
              <w:t>Reflexión crítica y aplicación de los conocimientos jurídicos obtenidos en el aula de clase en el trabajo cotidiano de una institución pública.</w:t>
            </w:r>
          </w:p>
          <w:p w:rsidR="00E71CEA" w:rsidRDefault="00E71CEA" w:rsidP="00E71CEA">
            <w:pPr>
              <w:jc w:val="both"/>
              <w:rPr>
                <w:lang w:val="es-ES_tradnl"/>
              </w:rPr>
            </w:pPr>
          </w:p>
          <w:p w:rsidR="00E71CEA" w:rsidRDefault="00E71CEA" w:rsidP="00E71CEA">
            <w:pPr>
              <w:jc w:val="both"/>
              <w:rPr>
                <w:lang w:val="es-ES_tradnl"/>
              </w:rPr>
            </w:pPr>
            <w:r>
              <w:rPr>
                <w:lang w:val="es-ES_tradnl"/>
              </w:rPr>
              <w:t>El estudiante de la Licenciatura</w:t>
            </w:r>
            <w:r w:rsidR="00F4473A">
              <w:rPr>
                <w:lang w:val="es-ES_tradnl"/>
              </w:rPr>
              <w:t xml:space="preserve"> en Mercadotecnia y Negocios Internacionales</w:t>
            </w:r>
            <w:r>
              <w:rPr>
                <w:lang w:val="es-ES_tradnl"/>
              </w:rPr>
              <w:t xml:space="preserve"> que preste su servicio s</w:t>
            </w:r>
            <w:r w:rsidR="00F4473A">
              <w:rPr>
                <w:lang w:val="es-ES_tradnl"/>
              </w:rPr>
              <w:t xml:space="preserve">ocial  </w:t>
            </w:r>
            <w:r w:rsidR="002F4B79">
              <w:rPr>
                <w:lang w:val="es-ES_tradnl"/>
              </w:rPr>
              <w:t xml:space="preserve">a </w:t>
            </w:r>
            <w:r w:rsidR="00F4473A" w:rsidRPr="00F4473A">
              <w:rPr>
                <w:lang w:val="es-ES_tradnl"/>
              </w:rPr>
              <w:t xml:space="preserve">la Dirección de </w:t>
            </w:r>
            <w:r w:rsidR="00F4473A">
              <w:rPr>
                <w:lang w:val="es-ES_tradnl"/>
              </w:rPr>
              <w:t>Difusión y Vinculación</w:t>
            </w:r>
            <w:r w:rsidR="00F4473A" w:rsidRPr="00F4473A">
              <w:rPr>
                <w:lang w:val="es-ES_tradnl"/>
              </w:rPr>
              <w:t xml:space="preserve"> reali</w:t>
            </w:r>
            <w:r w:rsidR="00F4473A">
              <w:rPr>
                <w:lang w:val="es-ES_tradnl"/>
              </w:rPr>
              <w:t>zará</w:t>
            </w:r>
            <w:r>
              <w:rPr>
                <w:lang w:val="es-ES_tradnl"/>
              </w:rPr>
              <w:t xml:space="preserve"> las siguientes actividades:</w:t>
            </w:r>
          </w:p>
          <w:p w:rsidR="00E71CEA" w:rsidRPr="00581BC4" w:rsidRDefault="00E71CEA" w:rsidP="00E71CEA">
            <w:pPr>
              <w:ind w:left="720"/>
              <w:jc w:val="both"/>
              <w:rPr>
                <w:lang w:val="es-ES_tradnl"/>
              </w:rPr>
            </w:pPr>
            <w:r w:rsidRPr="00581BC4">
              <w:rPr>
                <w:lang w:val="es-ES_tradnl"/>
              </w:rPr>
              <w:t> </w:t>
            </w:r>
          </w:p>
          <w:p w:rsidR="00E71CEA" w:rsidRPr="00581BC4" w:rsidRDefault="00E71CEA" w:rsidP="00E71CEA">
            <w:pPr>
              <w:numPr>
                <w:ilvl w:val="0"/>
                <w:numId w:val="6"/>
              </w:numPr>
              <w:jc w:val="both"/>
              <w:rPr>
                <w:lang w:val="es-ES_tradnl"/>
              </w:rPr>
            </w:pPr>
            <w:r w:rsidRPr="00581BC4">
              <w:rPr>
                <w:lang w:val="es-ES_tradnl"/>
              </w:rPr>
              <w:t>A</w:t>
            </w:r>
            <w:r>
              <w:rPr>
                <w:lang w:val="es-ES_tradnl"/>
              </w:rPr>
              <w:t>poyo</w:t>
            </w:r>
            <w:r w:rsidRPr="00581BC4">
              <w:rPr>
                <w:lang w:val="es-ES_tradnl"/>
              </w:rPr>
              <w:t xml:space="preserve"> a la Secretaría Ejecutiva en el proceso de registro, revisión, validación y publicación de la información pública obligatoria que los sujetos obligados remitan al Instituto, para su publicación en el portal de Internet del propio Instituto;</w:t>
            </w:r>
          </w:p>
          <w:p w:rsidR="00EC6608" w:rsidRPr="00EC6608" w:rsidRDefault="00E71CEA" w:rsidP="00EC6608">
            <w:pPr>
              <w:numPr>
                <w:ilvl w:val="0"/>
                <w:numId w:val="6"/>
              </w:numPr>
              <w:jc w:val="both"/>
              <w:rPr>
                <w:lang w:val="es-ES_tradnl"/>
              </w:rPr>
            </w:pPr>
            <w:r>
              <w:rPr>
                <w:lang w:val="es-ES_tradnl"/>
              </w:rPr>
              <w:t xml:space="preserve">Ayuda </w:t>
            </w:r>
            <w:r w:rsidRPr="00581BC4">
              <w:rPr>
                <w:lang w:val="es-ES_tradnl"/>
              </w:rPr>
              <w:t>en la integración de los expedientes de los sujetos obligados, derivado de las visitas y revisiones de verificación y vigilancia;</w:t>
            </w:r>
          </w:p>
          <w:p w:rsidR="00E71CEA" w:rsidRDefault="00E71CEA" w:rsidP="00E71CEA">
            <w:pPr>
              <w:numPr>
                <w:ilvl w:val="0"/>
                <w:numId w:val="6"/>
              </w:numPr>
              <w:jc w:val="both"/>
              <w:rPr>
                <w:lang w:val="es-ES_tradnl"/>
              </w:rPr>
            </w:pPr>
            <w:r>
              <w:rPr>
                <w:lang w:val="es-ES_tradnl"/>
              </w:rPr>
              <w:t>Apoyo</w:t>
            </w:r>
            <w:r w:rsidRPr="00581BC4">
              <w:rPr>
                <w:lang w:val="es-ES_tradnl"/>
              </w:rPr>
              <w:t xml:space="preserve"> en la elaboración de informes estadísticos que así requiera la Secretaría Ejecutiva; y</w:t>
            </w:r>
          </w:p>
          <w:p w:rsidR="00E71CEA" w:rsidRDefault="00E71CEA" w:rsidP="00E71CEA">
            <w:pPr>
              <w:numPr>
                <w:ilvl w:val="0"/>
                <w:numId w:val="6"/>
              </w:numPr>
              <w:jc w:val="both"/>
              <w:rPr>
                <w:lang w:val="es-ES_tradnl"/>
              </w:rPr>
            </w:pPr>
            <w:r>
              <w:rPr>
                <w:lang w:val="es-ES_tradnl"/>
              </w:rPr>
              <w:t>Apoyo al personal de otros departamentos en las actividades de promoción y conocimiento del derecho de acceso a la información pública.</w:t>
            </w:r>
          </w:p>
          <w:p w:rsidR="00E71CEA" w:rsidRDefault="00E71CEA" w:rsidP="00E71CEA">
            <w:pPr>
              <w:numPr>
                <w:ilvl w:val="0"/>
                <w:numId w:val="6"/>
              </w:numPr>
              <w:jc w:val="both"/>
              <w:rPr>
                <w:lang w:val="es-ES_tradnl"/>
              </w:rPr>
            </w:pPr>
            <w:r>
              <w:rPr>
                <w:lang w:val="es-ES_tradnl"/>
              </w:rPr>
              <w:t>Reflexión crítica y aplicación de los conocimientos jurídicos obtenidos en el aula de clase en el trabajo cotidiano de una institución pública.</w:t>
            </w:r>
          </w:p>
          <w:p w:rsidR="00F4473A" w:rsidRDefault="00F4473A" w:rsidP="00E71CEA">
            <w:pPr>
              <w:numPr>
                <w:ilvl w:val="0"/>
                <w:numId w:val="6"/>
              </w:numPr>
              <w:jc w:val="both"/>
              <w:rPr>
                <w:lang w:val="es-ES_tradnl"/>
              </w:rPr>
            </w:pPr>
          </w:p>
          <w:p w:rsidR="00F4473A" w:rsidRDefault="00F4473A" w:rsidP="00F4473A">
            <w:pPr>
              <w:jc w:val="both"/>
              <w:rPr>
                <w:lang w:val="es-ES_tradnl"/>
              </w:rPr>
            </w:pPr>
            <w:r w:rsidRPr="00F4473A">
              <w:rPr>
                <w:lang w:val="es-ES_tradnl"/>
              </w:rPr>
              <w:t xml:space="preserve">El estudiante de la Licenciatura en Comunicación Social que preste su servicio social a la Dirección de </w:t>
            </w:r>
            <w:r>
              <w:rPr>
                <w:lang w:val="es-ES_tradnl"/>
              </w:rPr>
              <w:t>Difusión y Vinculación</w:t>
            </w:r>
            <w:r w:rsidRPr="00F4473A">
              <w:rPr>
                <w:lang w:val="es-ES_tradnl"/>
              </w:rPr>
              <w:t xml:space="preserve"> realizará las siguientes actividades:</w:t>
            </w:r>
          </w:p>
          <w:p w:rsidR="00F4473A" w:rsidRPr="00F4473A" w:rsidRDefault="00F4473A" w:rsidP="00F4473A">
            <w:pPr>
              <w:jc w:val="both"/>
              <w:rPr>
                <w:lang w:val="es-ES_tradnl"/>
              </w:rPr>
            </w:pPr>
          </w:p>
          <w:p w:rsidR="00F4473A" w:rsidRPr="00F4473A" w:rsidRDefault="00F4473A" w:rsidP="00F4473A">
            <w:pPr>
              <w:numPr>
                <w:ilvl w:val="0"/>
                <w:numId w:val="6"/>
              </w:numPr>
              <w:jc w:val="both"/>
              <w:rPr>
                <w:lang w:val="es-ES_tradnl"/>
              </w:rPr>
            </w:pPr>
            <w:r w:rsidRPr="00F4473A">
              <w:rPr>
                <w:lang w:val="es-ES_tradnl"/>
              </w:rPr>
              <w:t>Apoyo en la elaboración de materiales y contenidos para la promoción de los derechos de acceso a la información y protección de datos personales que realiza el área en diferentes foros.</w:t>
            </w:r>
          </w:p>
          <w:p w:rsidR="00F4473A" w:rsidRPr="00F4473A" w:rsidRDefault="00F4473A" w:rsidP="00F4473A">
            <w:pPr>
              <w:numPr>
                <w:ilvl w:val="0"/>
                <w:numId w:val="6"/>
              </w:numPr>
              <w:jc w:val="both"/>
              <w:rPr>
                <w:lang w:val="es-ES_tradnl"/>
              </w:rPr>
            </w:pPr>
            <w:r w:rsidRPr="00F4473A">
              <w:rPr>
                <w:lang w:val="es-ES_tradnl"/>
              </w:rPr>
              <w:t>Apoyo en el proceso de gestión con distintos organismos para realizar actividades de vinculación que permitan difundir las actividades del Instituto.</w:t>
            </w:r>
          </w:p>
          <w:p w:rsidR="00F4473A" w:rsidRPr="00F4473A" w:rsidRDefault="00F4473A" w:rsidP="00F4473A">
            <w:pPr>
              <w:numPr>
                <w:ilvl w:val="0"/>
                <w:numId w:val="6"/>
              </w:numPr>
              <w:jc w:val="both"/>
              <w:rPr>
                <w:lang w:val="es-ES_tradnl"/>
              </w:rPr>
            </w:pPr>
            <w:r w:rsidRPr="00F4473A">
              <w:rPr>
                <w:lang w:val="es-ES_tradnl"/>
              </w:rPr>
              <w:t xml:space="preserve">Apoyo en la construcción de contenidos impresos y virtuales del Instituto (fotos, edición de </w:t>
            </w:r>
            <w:proofErr w:type="spellStart"/>
            <w:r w:rsidRPr="00F4473A">
              <w:rPr>
                <w:lang w:val="es-ES_tradnl"/>
              </w:rPr>
              <w:t>videominutos</w:t>
            </w:r>
            <w:proofErr w:type="spellEnd"/>
            <w:r w:rsidRPr="00F4473A">
              <w:rPr>
                <w:lang w:val="es-ES_tradnl"/>
              </w:rPr>
              <w:t xml:space="preserve">, texto, promocionales, </w:t>
            </w:r>
            <w:proofErr w:type="spellStart"/>
            <w:r w:rsidRPr="00F4473A">
              <w:rPr>
                <w:lang w:val="es-ES_tradnl"/>
              </w:rPr>
              <w:t>etc</w:t>
            </w:r>
            <w:proofErr w:type="spellEnd"/>
            <w:r w:rsidRPr="00F4473A">
              <w:rPr>
                <w:lang w:val="es-ES_tradnl"/>
              </w:rPr>
              <w:t>).</w:t>
            </w:r>
          </w:p>
          <w:p w:rsidR="00F4473A" w:rsidRPr="00F4473A" w:rsidRDefault="00F4473A" w:rsidP="00F4473A">
            <w:pPr>
              <w:numPr>
                <w:ilvl w:val="0"/>
                <w:numId w:val="6"/>
              </w:numPr>
              <w:jc w:val="both"/>
              <w:rPr>
                <w:lang w:val="es-ES_tradnl"/>
              </w:rPr>
            </w:pPr>
            <w:r w:rsidRPr="00F4473A">
              <w:rPr>
                <w:lang w:val="es-ES_tradnl"/>
              </w:rPr>
              <w:t>Apoyo para la realización logística y operativa dinámicas diversas con distintos grupos sociales para la promoción de los derechos humanos de acceso a la información que se realizan en el área. (Expos, ferias, ruedas de prensa, pláticas, eventos internos e con otras entidades).</w:t>
            </w:r>
          </w:p>
          <w:p w:rsidR="00F4473A" w:rsidRPr="00F4473A" w:rsidRDefault="00F4473A" w:rsidP="00F4473A">
            <w:pPr>
              <w:numPr>
                <w:ilvl w:val="0"/>
                <w:numId w:val="6"/>
              </w:numPr>
              <w:jc w:val="both"/>
              <w:rPr>
                <w:lang w:val="es-ES_tradnl"/>
              </w:rPr>
            </w:pPr>
            <w:r w:rsidRPr="00F4473A">
              <w:rPr>
                <w:lang w:val="es-ES_tradnl"/>
              </w:rPr>
              <w:lastRenderedPageBreak/>
              <w:t>Construcción de contenidos y contacto con los medios de comunicación.</w:t>
            </w:r>
          </w:p>
          <w:p w:rsidR="00F4473A" w:rsidRDefault="00F4473A" w:rsidP="00F4473A">
            <w:pPr>
              <w:numPr>
                <w:ilvl w:val="0"/>
                <w:numId w:val="6"/>
              </w:numPr>
              <w:jc w:val="both"/>
              <w:rPr>
                <w:lang w:val="es-ES_tradnl"/>
              </w:rPr>
            </w:pPr>
            <w:r w:rsidRPr="00F4473A">
              <w:rPr>
                <w:lang w:val="es-ES_tradnl"/>
              </w:rPr>
              <w:t>Aplicación práctica de los conocimientos adquiridos como estudiante.</w:t>
            </w:r>
          </w:p>
          <w:p w:rsidR="00F4473A" w:rsidRDefault="00F4473A" w:rsidP="00F4473A">
            <w:pPr>
              <w:jc w:val="both"/>
              <w:rPr>
                <w:lang w:val="es-ES_tradnl"/>
              </w:rPr>
            </w:pPr>
          </w:p>
          <w:p w:rsidR="00E161ED" w:rsidRDefault="00E161ED" w:rsidP="00BE20F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E10762">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57612A">
        <w:trPr>
          <w:jc w:val="center"/>
        </w:trPr>
        <w:tc>
          <w:tcPr>
            <w:tcW w:w="10634" w:type="dxa"/>
            <w:tcBorders>
              <w:top w:val="single" w:sz="4" w:space="0" w:color="auto"/>
              <w:left w:val="single" w:sz="4" w:space="0" w:color="auto"/>
              <w:bottom w:val="single" w:sz="4" w:space="0" w:color="auto"/>
              <w:right w:val="single" w:sz="4" w:space="0" w:color="auto"/>
            </w:tcBorders>
          </w:tcPr>
          <w:p w:rsidR="009C3011" w:rsidRDefault="009C3011">
            <w:pPr>
              <w:jc w:val="both"/>
              <w:rPr>
                <w:lang w:val="es-MX"/>
              </w:rPr>
            </w:pPr>
          </w:p>
          <w:p w:rsidR="00E161ED" w:rsidRPr="00BE20F1" w:rsidRDefault="00E71CEA">
            <w:pPr>
              <w:jc w:val="both"/>
              <w:rPr>
                <w:lang w:val="es-MX"/>
              </w:rPr>
            </w:pPr>
            <w:r>
              <w:rPr>
                <w:lang w:val="es-MX"/>
              </w:rPr>
              <w:t>Usuarios del derecho de acceso a la información pública.</w:t>
            </w:r>
          </w:p>
          <w:p w:rsidR="00123AE0" w:rsidRDefault="00123AE0">
            <w:pPr>
              <w:jc w:val="both"/>
              <w:rPr>
                <w:lang w:val="es-ES_tradnl"/>
              </w:rPr>
            </w:pP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57612A"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B06843">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57612A">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E71CEA">
              <w:rPr>
                <w:lang w:val="es-ES_tradnl"/>
              </w:rPr>
              <w:t>Escritorio, silla, computadora, impresora, Internet, fotocopiadora, libros, papelería.</w:t>
            </w:r>
          </w:p>
        </w:tc>
      </w:tr>
      <w:tr w:rsidR="004012BF" w:rsidRPr="0057612A">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E71CEA">
              <w:rPr>
                <w:lang w:val="es-ES_tradnl"/>
              </w:rPr>
              <w:t>El personal del INAIP</w:t>
            </w:r>
          </w:p>
        </w:tc>
      </w:tr>
      <w:tr w:rsidR="009062EB" w:rsidRPr="0057612A">
        <w:trPr>
          <w:jc w:val="center"/>
        </w:trPr>
        <w:tc>
          <w:tcPr>
            <w:tcW w:w="10634" w:type="dxa"/>
            <w:gridSpan w:val="7"/>
            <w:tcBorders>
              <w:top w:val="single" w:sz="4" w:space="0" w:color="auto"/>
            </w:tcBorders>
          </w:tcPr>
          <w:p w:rsidR="009062EB" w:rsidRDefault="009062EB" w:rsidP="007572C5">
            <w:pPr>
              <w:rPr>
                <w:lang w:val="es-ES_tradnl"/>
              </w:rPr>
            </w:pPr>
            <w:r>
              <w:rPr>
                <w:lang w:val="es-ES_tradnl"/>
              </w:rPr>
              <w:t xml:space="preserve">Infraestructura: </w:t>
            </w:r>
            <w:r w:rsidR="00E71CEA">
              <w:rPr>
                <w:lang w:val="es-ES_tradnl"/>
              </w:rPr>
              <w:t xml:space="preserve">Espacio ventilado, con mobiliario y equipo de cómputo.                             </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r w:rsidR="00E71CEA">
              <w:rPr>
                <w:lang w:val="es-ES_tradnl"/>
              </w:rPr>
              <w:t xml:space="preserve">    </w:t>
            </w:r>
          </w:p>
        </w:tc>
        <w:tc>
          <w:tcPr>
            <w:tcW w:w="360" w:type="dxa"/>
          </w:tcPr>
          <w:p w:rsidR="006D3FA8" w:rsidRDefault="00EC6608"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E71CEA">
            <w:pPr>
              <w:rPr>
                <w:lang w:val="es-ES_tradnl"/>
              </w:rPr>
            </w:pPr>
            <w:r>
              <w:rPr>
                <w:lang w:val="es-ES_tradnl"/>
              </w:rPr>
              <w:t>No aplica</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E71CEA" w:rsidP="00497AC4">
                  <w:pPr>
                    <w:jc w:val="both"/>
                    <w:rPr>
                      <w:lang w:val="es-ES_tradnl"/>
                    </w:rPr>
                  </w:pPr>
                  <w:r>
                    <w:rPr>
                      <w:lang w:val="es-ES_tradnl"/>
                    </w:rPr>
                    <w:t xml:space="preserve">   x</w:t>
                  </w:r>
                </w:p>
              </w:tc>
            </w:tr>
          </w:tbl>
          <w:p w:rsidR="009062EB" w:rsidRPr="00180887" w:rsidRDefault="009062EB">
            <w:pPr>
              <w:jc w:val="both"/>
              <w:rPr>
                <w:lang w:val="es-ES_tradnl"/>
              </w:rPr>
            </w:pPr>
          </w:p>
        </w:tc>
      </w:tr>
      <w:tr w:rsidR="006D3FA8" w:rsidRPr="0057612A">
        <w:trPr>
          <w:jc w:val="center"/>
        </w:trPr>
        <w:tc>
          <w:tcPr>
            <w:tcW w:w="10634" w:type="dxa"/>
            <w:gridSpan w:val="7"/>
          </w:tcPr>
          <w:p w:rsidR="006D3FA8" w:rsidRPr="00742E33" w:rsidRDefault="00E10762">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E71CEA">
            <w:pPr>
              <w:jc w:val="both"/>
              <w:rPr>
                <w:lang w:val="es-ES_tradnl"/>
              </w:rPr>
            </w:pPr>
            <w:r w:rsidRPr="00262980">
              <w:rPr>
                <w:lang w:val="es-ES_tradnl"/>
              </w:rPr>
              <w:t>Cuatro</w:t>
            </w:r>
            <w:r>
              <w:rPr>
                <w:lang w:val="es-ES_tradnl"/>
              </w:rPr>
              <w:t xml:space="preserve"> horas diarias de lunes a viernes, que podría ser de 9:00 a 13:00 </w:t>
            </w:r>
            <w:proofErr w:type="spellStart"/>
            <w:r>
              <w:rPr>
                <w:lang w:val="es-ES_tradnl"/>
              </w:rPr>
              <w:t>hrs</w:t>
            </w:r>
            <w:proofErr w:type="spellEnd"/>
            <w:r>
              <w:rPr>
                <w:lang w:val="es-ES_tradnl"/>
              </w:rPr>
              <w:t>. aproximadamente.</w:t>
            </w:r>
          </w:p>
        </w:tc>
      </w:tr>
      <w:tr w:rsidR="006D3FA8" w:rsidRPr="0057612A">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E71CEA" w:rsidRDefault="00486836">
      <w:pPr>
        <w:rPr>
          <w:lang w:val="es-MX"/>
        </w:rPr>
      </w:pPr>
      <w:bookmarkStart w:id="6" w:name="induccion"/>
      <w:bookmarkStart w:id="7" w:name="numero"/>
      <w:bookmarkEnd w:id="6"/>
      <w:bookmarkEnd w:id="7"/>
      <w:r w:rsidRPr="00E71CEA">
        <w:rPr>
          <w:lang w:val="es-MX"/>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57612A">
        <w:trPr>
          <w:jc w:val="center"/>
        </w:trPr>
        <w:tc>
          <w:tcPr>
            <w:tcW w:w="10634" w:type="dxa"/>
            <w:tcBorders>
              <w:left w:val="nil"/>
              <w:bottom w:val="nil"/>
              <w:right w:val="nil"/>
            </w:tcBorders>
          </w:tcPr>
          <w:p w:rsidR="00E32AF0" w:rsidRDefault="00E32AF0">
            <w:pPr>
              <w:rPr>
                <w:b/>
                <w:lang w:val="es-ES_tradnl"/>
              </w:rPr>
            </w:pPr>
          </w:p>
          <w:p w:rsidR="006D3FA8" w:rsidRDefault="00E10762">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9C3011">
        <w:trPr>
          <w:cantSplit/>
          <w:jc w:val="center"/>
        </w:trPr>
        <w:tc>
          <w:tcPr>
            <w:tcW w:w="3903" w:type="dxa"/>
            <w:vAlign w:val="center"/>
          </w:tcPr>
          <w:p w:rsidR="009C3011" w:rsidRDefault="009C3011">
            <w:pPr>
              <w:rPr>
                <w:sz w:val="22"/>
                <w:lang w:val="es-ES_tradnl"/>
              </w:rPr>
            </w:pPr>
            <w:r>
              <w:rPr>
                <w:sz w:val="22"/>
                <w:lang w:val="es-ES_tradnl"/>
              </w:rPr>
              <w:t>1.-</w:t>
            </w:r>
            <w:r w:rsidR="00A67EBC">
              <w:rPr>
                <w:sz w:val="22"/>
                <w:lang w:val="es-ES_tradnl"/>
              </w:rPr>
              <w:t xml:space="preserve"> Licenciatura en Contaduría Pública</w:t>
            </w:r>
          </w:p>
        </w:tc>
        <w:tc>
          <w:tcPr>
            <w:tcW w:w="1440" w:type="dxa"/>
            <w:vAlign w:val="center"/>
          </w:tcPr>
          <w:p w:rsidR="009C3011" w:rsidRDefault="00A67EBC">
            <w:pPr>
              <w:rPr>
                <w:sz w:val="28"/>
                <w:lang w:val="es-ES_tradnl"/>
              </w:rPr>
            </w:pPr>
            <w:r>
              <w:rPr>
                <w:sz w:val="28"/>
                <w:lang w:val="es-ES_tradnl"/>
              </w:rPr>
              <w:t xml:space="preserve">        2</w:t>
            </w:r>
          </w:p>
        </w:tc>
        <w:tc>
          <w:tcPr>
            <w:tcW w:w="3941" w:type="dxa"/>
            <w:vAlign w:val="center"/>
          </w:tcPr>
          <w:p w:rsidR="009C3011" w:rsidRDefault="007F29BB">
            <w:pPr>
              <w:rPr>
                <w:sz w:val="22"/>
                <w:lang w:val="es-ES_tradnl"/>
              </w:rPr>
            </w:pPr>
            <w:r>
              <w:rPr>
                <w:sz w:val="22"/>
                <w:lang w:val="es-ES_tradnl"/>
              </w:rPr>
              <w:t>5</w:t>
            </w:r>
            <w:r w:rsidR="009C3011">
              <w:rPr>
                <w:sz w:val="22"/>
                <w:lang w:val="es-ES_tradnl"/>
              </w:rPr>
              <w:t xml:space="preserve">.- </w:t>
            </w:r>
            <w:r w:rsidR="00B336E0">
              <w:rPr>
                <w:sz w:val="22"/>
                <w:lang w:val="es-ES_tradnl"/>
              </w:rPr>
              <w:t>Licenciatura en Comunicación Social</w:t>
            </w:r>
          </w:p>
        </w:tc>
        <w:tc>
          <w:tcPr>
            <w:tcW w:w="1350" w:type="dxa"/>
            <w:vAlign w:val="center"/>
          </w:tcPr>
          <w:p w:rsidR="009C3011" w:rsidRDefault="00B336E0">
            <w:pPr>
              <w:rPr>
                <w:sz w:val="28"/>
                <w:lang w:val="es-ES_tradnl"/>
              </w:rPr>
            </w:pPr>
            <w:r>
              <w:rPr>
                <w:sz w:val="28"/>
                <w:lang w:val="es-ES_tradnl"/>
              </w:rPr>
              <w:t xml:space="preserve">        1</w:t>
            </w:r>
          </w:p>
        </w:tc>
      </w:tr>
      <w:tr w:rsidR="009959AE">
        <w:trPr>
          <w:cantSplit/>
          <w:jc w:val="center"/>
        </w:trPr>
        <w:tc>
          <w:tcPr>
            <w:tcW w:w="3903" w:type="dxa"/>
            <w:vAlign w:val="center"/>
          </w:tcPr>
          <w:p w:rsidR="009959AE" w:rsidRDefault="009959AE" w:rsidP="009959AE">
            <w:pPr>
              <w:rPr>
                <w:sz w:val="22"/>
                <w:lang w:val="es-ES_tradnl"/>
              </w:rPr>
            </w:pPr>
            <w:r>
              <w:rPr>
                <w:sz w:val="22"/>
                <w:lang w:val="es-ES_tradnl"/>
              </w:rPr>
              <w:t>2.-</w:t>
            </w:r>
            <w:r w:rsidR="00A67EBC">
              <w:rPr>
                <w:sz w:val="22"/>
                <w:lang w:val="es-ES_tradnl"/>
              </w:rPr>
              <w:t>Licenciatura en Educación</w:t>
            </w:r>
          </w:p>
        </w:tc>
        <w:tc>
          <w:tcPr>
            <w:tcW w:w="1440" w:type="dxa"/>
            <w:vAlign w:val="center"/>
          </w:tcPr>
          <w:p w:rsidR="009959AE" w:rsidRDefault="00A67EBC" w:rsidP="00957E20">
            <w:pPr>
              <w:rPr>
                <w:sz w:val="28"/>
                <w:lang w:val="es-ES_tradnl"/>
              </w:rPr>
            </w:pPr>
            <w:r>
              <w:rPr>
                <w:sz w:val="28"/>
                <w:lang w:val="es-ES_tradnl"/>
              </w:rPr>
              <w:t xml:space="preserve">        </w:t>
            </w:r>
            <w:r w:rsidR="00B336E0">
              <w:rPr>
                <w:sz w:val="28"/>
                <w:lang w:val="es-ES_tradnl"/>
              </w:rPr>
              <w:t>2</w:t>
            </w:r>
          </w:p>
        </w:tc>
        <w:tc>
          <w:tcPr>
            <w:tcW w:w="3941" w:type="dxa"/>
            <w:vAlign w:val="center"/>
          </w:tcPr>
          <w:p w:rsidR="009959AE" w:rsidRDefault="007F29BB" w:rsidP="009959AE">
            <w:pPr>
              <w:rPr>
                <w:sz w:val="22"/>
                <w:lang w:val="es-ES_tradnl"/>
              </w:rPr>
            </w:pPr>
            <w:r>
              <w:rPr>
                <w:sz w:val="22"/>
                <w:lang w:val="es-ES_tradnl"/>
              </w:rPr>
              <w:t>6</w:t>
            </w:r>
            <w:r w:rsidR="009959AE">
              <w:rPr>
                <w:sz w:val="22"/>
                <w:lang w:val="es-ES_tradnl"/>
              </w:rPr>
              <w:t>.-</w:t>
            </w:r>
          </w:p>
        </w:tc>
        <w:tc>
          <w:tcPr>
            <w:tcW w:w="1350" w:type="dxa"/>
            <w:vAlign w:val="center"/>
          </w:tcPr>
          <w:p w:rsidR="009959AE" w:rsidRDefault="009959AE" w:rsidP="009959AE">
            <w:pPr>
              <w:rPr>
                <w:sz w:val="28"/>
                <w:lang w:val="es-ES_tradnl"/>
              </w:rPr>
            </w:pPr>
          </w:p>
        </w:tc>
      </w:tr>
      <w:tr w:rsidR="009C3011">
        <w:trPr>
          <w:cantSplit/>
          <w:jc w:val="center"/>
        </w:trPr>
        <w:tc>
          <w:tcPr>
            <w:tcW w:w="3903" w:type="dxa"/>
            <w:vAlign w:val="center"/>
          </w:tcPr>
          <w:p w:rsidR="009C3011" w:rsidRDefault="009959AE" w:rsidP="009959AE">
            <w:pPr>
              <w:rPr>
                <w:sz w:val="22"/>
                <w:lang w:val="es-ES_tradnl"/>
              </w:rPr>
            </w:pPr>
            <w:r>
              <w:rPr>
                <w:sz w:val="22"/>
                <w:lang w:val="es-ES_tradnl"/>
              </w:rPr>
              <w:t>3</w:t>
            </w:r>
            <w:r w:rsidR="009C3011">
              <w:rPr>
                <w:sz w:val="22"/>
                <w:lang w:val="es-ES_tradnl"/>
              </w:rPr>
              <w:t>.-</w:t>
            </w:r>
            <w:r w:rsidR="00A67EBC">
              <w:rPr>
                <w:sz w:val="22"/>
                <w:lang w:val="es-ES_tradnl"/>
              </w:rPr>
              <w:t>Licenciatura en Derecho</w:t>
            </w:r>
          </w:p>
        </w:tc>
        <w:tc>
          <w:tcPr>
            <w:tcW w:w="1440" w:type="dxa"/>
            <w:vAlign w:val="center"/>
          </w:tcPr>
          <w:p w:rsidR="009C3011" w:rsidRDefault="00A67EBC" w:rsidP="009959AE">
            <w:pPr>
              <w:rPr>
                <w:sz w:val="28"/>
                <w:lang w:val="es-ES_tradnl"/>
              </w:rPr>
            </w:pPr>
            <w:r>
              <w:rPr>
                <w:sz w:val="28"/>
                <w:lang w:val="es-ES_tradnl"/>
              </w:rPr>
              <w:t xml:space="preserve">        4</w:t>
            </w:r>
          </w:p>
        </w:tc>
        <w:tc>
          <w:tcPr>
            <w:tcW w:w="3941" w:type="dxa"/>
            <w:vAlign w:val="center"/>
          </w:tcPr>
          <w:p w:rsidR="009C3011" w:rsidRDefault="007F29BB">
            <w:pPr>
              <w:rPr>
                <w:sz w:val="22"/>
                <w:lang w:val="es-ES_tradnl"/>
              </w:rPr>
            </w:pPr>
            <w:r>
              <w:rPr>
                <w:sz w:val="22"/>
                <w:lang w:val="es-ES_tradnl"/>
              </w:rPr>
              <w:t>7</w:t>
            </w:r>
            <w:r w:rsidR="009C3011">
              <w:rPr>
                <w:sz w:val="22"/>
                <w:lang w:val="es-ES_tradnl"/>
              </w:rPr>
              <w:t>.-</w:t>
            </w:r>
          </w:p>
        </w:tc>
        <w:tc>
          <w:tcPr>
            <w:tcW w:w="1350" w:type="dxa"/>
            <w:vAlign w:val="center"/>
          </w:tcPr>
          <w:p w:rsidR="009C3011" w:rsidRDefault="009C3011">
            <w:pPr>
              <w:rPr>
                <w:sz w:val="28"/>
                <w:lang w:val="es-ES_tradnl"/>
              </w:rPr>
            </w:pPr>
          </w:p>
        </w:tc>
      </w:tr>
      <w:tr w:rsidR="009C3011">
        <w:trPr>
          <w:cantSplit/>
          <w:jc w:val="center"/>
        </w:trPr>
        <w:tc>
          <w:tcPr>
            <w:tcW w:w="3903" w:type="dxa"/>
            <w:vAlign w:val="center"/>
          </w:tcPr>
          <w:p w:rsidR="009C3011" w:rsidRDefault="007F29BB" w:rsidP="009959AE">
            <w:pPr>
              <w:rPr>
                <w:sz w:val="22"/>
                <w:lang w:val="es-ES_tradnl"/>
              </w:rPr>
            </w:pPr>
            <w:r>
              <w:rPr>
                <w:sz w:val="22"/>
                <w:lang w:val="es-ES_tradnl"/>
              </w:rPr>
              <w:t>4</w:t>
            </w:r>
            <w:r w:rsidR="009C3011">
              <w:rPr>
                <w:sz w:val="22"/>
                <w:lang w:val="es-ES_tradnl"/>
              </w:rPr>
              <w:t>.-</w:t>
            </w:r>
            <w:r w:rsidR="00B336E0">
              <w:rPr>
                <w:sz w:val="22"/>
                <w:lang w:val="es-ES_tradnl"/>
              </w:rPr>
              <w:t xml:space="preserve"> Licenciatura en Mercadotecnia y Negocios Internacionales</w:t>
            </w:r>
          </w:p>
        </w:tc>
        <w:tc>
          <w:tcPr>
            <w:tcW w:w="1440" w:type="dxa"/>
            <w:vAlign w:val="center"/>
          </w:tcPr>
          <w:p w:rsidR="009C3011" w:rsidRDefault="00B336E0">
            <w:pPr>
              <w:rPr>
                <w:sz w:val="28"/>
                <w:lang w:val="es-ES_tradnl"/>
              </w:rPr>
            </w:pPr>
            <w:r>
              <w:rPr>
                <w:sz w:val="28"/>
                <w:lang w:val="es-ES_tradnl"/>
              </w:rPr>
              <w:t xml:space="preserve">        1</w:t>
            </w:r>
          </w:p>
        </w:tc>
        <w:tc>
          <w:tcPr>
            <w:tcW w:w="3941" w:type="dxa"/>
            <w:vAlign w:val="center"/>
          </w:tcPr>
          <w:p w:rsidR="009C3011" w:rsidRDefault="007F29BB" w:rsidP="009959AE">
            <w:pPr>
              <w:rPr>
                <w:sz w:val="22"/>
                <w:lang w:val="es-ES_tradnl"/>
              </w:rPr>
            </w:pPr>
            <w:r>
              <w:rPr>
                <w:sz w:val="22"/>
                <w:lang w:val="es-ES_tradnl"/>
              </w:rPr>
              <w:t>8</w:t>
            </w:r>
            <w:r w:rsidR="009C3011">
              <w:rPr>
                <w:sz w:val="22"/>
                <w:lang w:val="es-ES_tradnl"/>
              </w:rPr>
              <w:t>.-</w:t>
            </w:r>
          </w:p>
        </w:tc>
        <w:tc>
          <w:tcPr>
            <w:tcW w:w="1350" w:type="dxa"/>
            <w:vAlign w:val="center"/>
          </w:tcPr>
          <w:p w:rsidR="009959AE" w:rsidRDefault="009959AE">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23761B">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Pr="00A67EBC" w:rsidRDefault="00A67EBC">
            <w:pPr>
              <w:rPr>
                <w:b/>
                <w:sz w:val="22"/>
                <w:lang w:val="es-ES_tradnl"/>
              </w:rPr>
            </w:pPr>
            <w:r>
              <w:rPr>
                <w:sz w:val="22"/>
                <w:lang w:val="es-ES_tradnl"/>
              </w:rPr>
              <w:t xml:space="preserve">       </w:t>
            </w:r>
            <w:r w:rsidR="00B336E0">
              <w:rPr>
                <w:b/>
                <w:sz w:val="22"/>
                <w:lang w:val="es-ES_tradnl"/>
              </w:rPr>
              <w:t>10</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57612A" w:rsidTr="00E32AF0">
        <w:trPr>
          <w:jc w:val="center"/>
        </w:trPr>
        <w:tc>
          <w:tcPr>
            <w:tcW w:w="10676" w:type="dxa"/>
            <w:tcBorders>
              <w:top w:val="single" w:sz="4" w:space="0" w:color="auto"/>
              <w:bottom w:val="single" w:sz="4" w:space="0" w:color="auto"/>
            </w:tcBorders>
          </w:tcPr>
          <w:p w:rsidR="00A67EBC" w:rsidRDefault="00A67EBC" w:rsidP="00A67EBC">
            <w:pPr>
              <w:ind w:right="665"/>
              <w:jc w:val="both"/>
              <w:rPr>
                <w:lang w:val="es-ES_tradnl"/>
              </w:rPr>
            </w:pPr>
            <w:r>
              <w:rPr>
                <w:lang w:val="es-ES_tradnl"/>
              </w:rPr>
              <w:t>Descripción:</w:t>
            </w:r>
          </w:p>
          <w:p w:rsidR="00A67EBC" w:rsidRDefault="00A67EBC" w:rsidP="00A67EBC">
            <w:pPr>
              <w:numPr>
                <w:ilvl w:val="0"/>
                <w:numId w:val="7"/>
              </w:numPr>
              <w:ind w:right="665"/>
              <w:jc w:val="both"/>
              <w:rPr>
                <w:lang w:val="es-ES_tradnl"/>
              </w:rPr>
            </w:pPr>
            <w:r>
              <w:rPr>
                <w:lang w:val="es-ES_tradnl"/>
              </w:rPr>
              <w:t>Presentación al personal del Instituto y recorrido por las instalaciones.</w:t>
            </w:r>
          </w:p>
          <w:p w:rsidR="00A67EBC" w:rsidRDefault="00A67EBC" w:rsidP="00A67EBC">
            <w:pPr>
              <w:numPr>
                <w:ilvl w:val="0"/>
                <w:numId w:val="7"/>
              </w:numPr>
              <w:ind w:right="665"/>
              <w:jc w:val="both"/>
              <w:rPr>
                <w:lang w:val="es-ES_tradnl"/>
              </w:rPr>
            </w:pPr>
            <w:r>
              <w:rPr>
                <w:lang w:val="es-ES_tradnl"/>
              </w:rPr>
              <w:t>Curso de inducción (2 horas).</w:t>
            </w:r>
          </w:p>
          <w:p w:rsidR="00A67EBC" w:rsidRDefault="00A67EBC" w:rsidP="00A67EBC">
            <w:pPr>
              <w:numPr>
                <w:ilvl w:val="0"/>
                <w:numId w:val="8"/>
              </w:numPr>
              <w:ind w:right="665"/>
              <w:jc w:val="both"/>
              <w:rPr>
                <w:lang w:val="es-ES_tradnl"/>
              </w:rPr>
            </w:pPr>
            <w:r>
              <w:rPr>
                <w:lang w:val="es-ES_tradnl"/>
              </w:rPr>
              <w:t>Información sobre el INAIP.</w:t>
            </w:r>
          </w:p>
          <w:p w:rsidR="00A67EBC" w:rsidRDefault="00A67EBC" w:rsidP="00A67EBC">
            <w:pPr>
              <w:numPr>
                <w:ilvl w:val="0"/>
                <w:numId w:val="8"/>
              </w:numPr>
              <w:ind w:right="665"/>
              <w:jc w:val="both"/>
              <w:rPr>
                <w:lang w:val="es-ES_tradnl"/>
              </w:rPr>
            </w:pPr>
            <w:r>
              <w:rPr>
                <w:lang w:val="es-ES_tradnl"/>
              </w:rPr>
              <w:t xml:space="preserve">Conocimiento sobre </w:t>
            </w:r>
            <w:smartTag w:uri="urn:schemas-microsoft-com:office:smarttags" w:element="PersonName">
              <w:smartTagPr>
                <w:attr w:name="ProductID" w:val="la Ley Estatal"/>
              </w:smartTagPr>
              <w:smartTag w:uri="urn:schemas-microsoft-com:office:smarttags" w:element="PersonName">
                <w:smartTagPr>
                  <w:attr w:name="ProductID" w:val="la Ley"/>
                </w:smartTagPr>
                <w:r>
                  <w:rPr>
                    <w:lang w:val="es-ES_tradnl"/>
                  </w:rPr>
                  <w:t>la Ley</w:t>
                </w:r>
              </w:smartTag>
              <w:r>
                <w:rPr>
                  <w:lang w:val="es-ES_tradnl"/>
                </w:rPr>
                <w:t xml:space="preserve"> Estatal</w:t>
              </w:r>
            </w:smartTag>
            <w:r>
              <w:rPr>
                <w:lang w:val="es-ES_tradnl"/>
              </w:rPr>
              <w:t xml:space="preserve"> de Acceso a </w:t>
            </w:r>
            <w:smartTag w:uri="urn:schemas-microsoft-com:office:smarttags" w:element="PersonName">
              <w:smartTagPr>
                <w:attr w:name="ProductID" w:val="la Información Pública."/>
              </w:smartTagPr>
              <w:smartTag w:uri="urn:schemas-microsoft-com:office:smarttags" w:element="PersonName">
                <w:smartTagPr>
                  <w:attr w:name="ProductID" w:val="la Información"/>
                </w:smartTagPr>
                <w:r>
                  <w:rPr>
                    <w:lang w:val="es-ES_tradnl"/>
                  </w:rPr>
                  <w:t>la Información</w:t>
                </w:r>
              </w:smartTag>
              <w:r>
                <w:rPr>
                  <w:lang w:val="es-ES_tradnl"/>
                </w:rPr>
                <w:t xml:space="preserve"> Pública.</w:t>
              </w:r>
            </w:smartTag>
          </w:p>
          <w:p w:rsidR="00EC6608" w:rsidRDefault="00A67EBC" w:rsidP="00A67EBC">
            <w:pPr>
              <w:numPr>
                <w:ilvl w:val="1"/>
                <w:numId w:val="8"/>
              </w:numPr>
              <w:ind w:right="665"/>
              <w:jc w:val="both"/>
              <w:rPr>
                <w:lang w:val="es-ES_tradnl"/>
              </w:rPr>
            </w:pPr>
            <w:r>
              <w:rPr>
                <w:lang w:val="es-ES_tradnl"/>
              </w:rPr>
              <w:t>Proyección de un vídeo (30 minutos).</w:t>
            </w:r>
          </w:p>
          <w:p w:rsidR="007F29BB" w:rsidRPr="00EC6608" w:rsidRDefault="00A67EBC" w:rsidP="00A67EBC">
            <w:pPr>
              <w:numPr>
                <w:ilvl w:val="1"/>
                <w:numId w:val="8"/>
              </w:numPr>
              <w:ind w:right="665"/>
              <w:jc w:val="both"/>
              <w:rPr>
                <w:lang w:val="es-ES_tradnl"/>
              </w:rPr>
            </w:pPr>
            <w:r w:rsidRPr="00EC6608">
              <w:rPr>
                <w:lang w:val="es-ES_tradnl"/>
              </w:rPr>
              <w:t>Explicación de las funciones, responsabilidades, actividades, importancia y limitantes en relación con la prestación del servicio.</w:t>
            </w:r>
          </w:p>
          <w:p w:rsidR="00E161ED" w:rsidRPr="00BE20F1" w:rsidRDefault="00E161ED" w:rsidP="00E32AF0">
            <w:pPr>
              <w:ind w:right="665"/>
              <w:jc w:val="both"/>
              <w:rPr>
                <w:b/>
                <w:sz w:val="18"/>
                <w:lang w:val="es-MX"/>
              </w:rPr>
            </w:pPr>
          </w:p>
        </w:tc>
      </w:tr>
      <w:tr w:rsidR="009C3011" w:rsidRPr="0057612A"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00A67EBC" w:rsidRPr="00A67EBC">
              <w:rPr>
                <w:b/>
                <w:lang w:val="es-ES_tradnl"/>
              </w:rPr>
              <w:t>de la inducción</w:t>
            </w:r>
            <w:r w:rsidR="00A67EBC">
              <w:rPr>
                <w:lang w:val="es-ES_tradnl"/>
              </w:rPr>
              <w:t>: La inducción tendría una duración aproximada de cinco horas.</w:t>
            </w:r>
          </w:p>
          <w:p w:rsidR="007F29BB" w:rsidRDefault="007F29BB" w:rsidP="00E32AF0">
            <w:pPr>
              <w:ind w:right="665"/>
              <w:rPr>
                <w:lang w:val="es-ES_tradnl"/>
              </w:rPr>
            </w:pPr>
          </w:p>
        </w:tc>
      </w:tr>
      <w:tr w:rsidR="00933063" w:rsidRPr="0057612A"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E10762"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57612A"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Pr="00A67EBC" w:rsidRDefault="008666AC" w:rsidP="00E32AF0">
            <w:pPr>
              <w:ind w:right="665"/>
              <w:jc w:val="both"/>
              <w:rPr>
                <w:b/>
                <w:lang w:val="es-ES_tradnl"/>
              </w:rPr>
            </w:pPr>
            <w:bookmarkStart w:id="8" w:name="supervision"/>
            <w:bookmarkEnd w:id="8"/>
            <w:r w:rsidRPr="00A67EBC">
              <w:rPr>
                <w:b/>
                <w:lang w:val="es-ES_tradnl"/>
              </w:rPr>
              <w:t>Instrumentos</w:t>
            </w:r>
            <w:r w:rsidR="00D54590" w:rsidRPr="00A67EBC">
              <w:rPr>
                <w:b/>
                <w:lang w:val="es-ES_tradnl"/>
              </w:rPr>
              <w:t xml:space="preserve"> </w:t>
            </w:r>
            <w:r w:rsidR="00EB7ED3" w:rsidRPr="00A67EBC">
              <w:rPr>
                <w:b/>
                <w:lang w:val="es-ES_tradnl"/>
              </w:rPr>
              <w:t>(bitácoras, informes, reportes, lista de cotejo, asistencia, rúbricas, etc.)</w:t>
            </w:r>
            <w:r w:rsidRPr="00A67EBC">
              <w:rPr>
                <w:b/>
                <w:lang w:val="es-ES_tradnl"/>
              </w:rPr>
              <w:t>:</w:t>
            </w:r>
          </w:p>
          <w:p w:rsidR="00A67EBC" w:rsidRDefault="00A67EBC" w:rsidP="00A67EBC">
            <w:pPr>
              <w:ind w:right="665"/>
              <w:jc w:val="both"/>
              <w:rPr>
                <w:lang w:val="es-ES_tradnl"/>
              </w:rPr>
            </w:pPr>
            <w:r>
              <w:rPr>
                <w:lang w:val="es-ES_tradnl"/>
              </w:rPr>
              <w:t>Control de asistencias del servicio social.</w:t>
            </w:r>
          </w:p>
          <w:p w:rsidR="00A67EBC" w:rsidRDefault="00A67EBC" w:rsidP="00A67EBC">
            <w:pPr>
              <w:ind w:right="665"/>
              <w:jc w:val="both"/>
              <w:rPr>
                <w:lang w:val="es-ES_tradnl"/>
              </w:rPr>
            </w:pPr>
            <w:r>
              <w:rPr>
                <w:lang w:val="es-ES_tradnl"/>
              </w:rPr>
              <w:t>Planeación de actividades a realizar (Cronograma de actividades).</w:t>
            </w:r>
          </w:p>
          <w:p w:rsidR="00B925DD" w:rsidRDefault="00A67EBC" w:rsidP="00A67EBC">
            <w:pPr>
              <w:ind w:right="665"/>
              <w:jc w:val="both"/>
              <w:rPr>
                <w:lang w:val="es-ES_tradnl"/>
              </w:rPr>
            </w:pPr>
            <w:r>
              <w:rPr>
                <w:lang w:val="es-ES_tradnl"/>
              </w:rPr>
              <w:t>Retroalimentación de resultados de los trabajos y/o actividades.</w:t>
            </w:r>
          </w:p>
        </w:tc>
      </w:tr>
      <w:tr w:rsidR="00333019" w:rsidRPr="0057612A"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Pr="00A67EBC" w:rsidRDefault="00D92357" w:rsidP="00E32AF0">
            <w:pPr>
              <w:ind w:right="665"/>
              <w:jc w:val="both"/>
              <w:rPr>
                <w:b/>
                <w:lang w:val="es-ES_tradnl"/>
              </w:rPr>
            </w:pPr>
            <w:r w:rsidRPr="00A67EBC">
              <w:rPr>
                <w:b/>
                <w:lang w:val="es-ES_tradnl"/>
              </w:rPr>
              <w:t>Periodicidad (semanal, mensual, etc.)</w:t>
            </w:r>
            <w:r w:rsidR="00333019" w:rsidRPr="00A67EBC">
              <w:rPr>
                <w:b/>
                <w:lang w:val="es-ES_tradnl"/>
              </w:rPr>
              <w:t>:</w:t>
            </w:r>
          </w:p>
          <w:p w:rsidR="00B925DD" w:rsidRDefault="00A67EBC" w:rsidP="00E32AF0">
            <w:pPr>
              <w:ind w:right="665"/>
              <w:jc w:val="both"/>
              <w:rPr>
                <w:lang w:val="es-ES_tradnl"/>
              </w:rPr>
            </w:pPr>
            <w:r w:rsidRPr="008A77AE">
              <w:rPr>
                <w:lang w:val="es-ES_tradnl"/>
              </w:rPr>
              <w:t>Cada semana le serán asignadas las actividades a realizar y al finalizar, la retroalimentación correspondiente</w:t>
            </w:r>
            <w:r>
              <w:rPr>
                <w:lang w:val="es-ES_tradnl"/>
              </w:rPr>
              <w:t>.</w:t>
            </w:r>
          </w:p>
        </w:tc>
      </w:tr>
      <w:tr w:rsidR="009C3011" w:rsidRPr="0023761B"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Pr="00A67EBC" w:rsidRDefault="0079561E" w:rsidP="00E32AF0">
            <w:pPr>
              <w:ind w:right="665"/>
              <w:jc w:val="both"/>
              <w:rPr>
                <w:b/>
                <w:lang w:val="es-ES_tradnl"/>
              </w:rPr>
            </w:pPr>
            <w:r w:rsidRPr="00A67EBC">
              <w:rPr>
                <w:b/>
                <w:lang w:val="es-ES_tradnl"/>
              </w:rPr>
              <w:t>Criterios (desempeño, actitudes, habilidades, etc.)</w:t>
            </w:r>
            <w:r w:rsidR="00333019" w:rsidRPr="00A67EBC">
              <w:rPr>
                <w:b/>
                <w:lang w:val="es-ES_tradnl"/>
              </w:rPr>
              <w:t xml:space="preserve">: </w:t>
            </w:r>
          </w:p>
          <w:p w:rsidR="00A67EBC" w:rsidRDefault="00A67EBC" w:rsidP="00A67EBC">
            <w:pPr>
              <w:ind w:right="665"/>
              <w:jc w:val="both"/>
              <w:rPr>
                <w:lang w:val="es-ES_tradnl"/>
              </w:rPr>
            </w:pPr>
            <w:r>
              <w:rPr>
                <w:lang w:val="es-ES_tradnl"/>
              </w:rPr>
              <w:t>Actitud de responsabilidad, puntualidad, asistencia y colaboración;</w:t>
            </w:r>
          </w:p>
          <w:p w:rsidR="00A67EBC" w:rsidRDefault="00A67EBC" w:rsidP="00A67EBC">
            <w:pPr>
              <w:ind w:right="665"/>
              <w:jc w:val="both"/>
              <w:rPr>
                <w:lang w:val="es-ES_tradnl"/>
              </w:rPr>
            </w:pPr>
            <w:r>
              <w:rPr>
                <w:lang w:val="es-ES_tradnl"/>
              </w:rPr>
              <w:t>Cumplimiento de objetivos;</w:t>
            </w:r>
          </w:p>
          <w:p w:rsidR="00A67EBC" w:rsidRDefault="00A67EBC" w:rsidP="00A67EBC">
            <w:pPr>
              <w:ind w:right="665"/>
              <w:jc w:val="both"/>
              <w:rPr>
                <w:lang w:val="es-ES_tradnl"/>
              </w:rPr>
            </w:pPr>
            <w:r>
              <w:rPr>
                <w:lang w:val="es-ES_tradnl"/>
              </w:rPr>
              <w:lastRenderedPageBreak/>
              <w:t>Habilidades de pensamiento crítico y reflexivo, de organización del tiempo, de archivos, redacción, análisis, síntesis, búsqueda de información y manejo del paquete office;</w:t>
            </w:r>
          </w:p>
          <w:p w:rsidR="00B925DD" w:rsidRDefault="00A67EBC" w:rsidP="00A67EBC">
            <w:pPr>
              <w:ind w:right="665"/>
              <w:jc w:val="both"/>
              <w:rPr>
                <w:lang w:val="es-ES_tradnl"/>
              </w:rPr>
            </w:pPr>
            <w:r>
              <w:rPr>
                <w:lang w:val="es-ES_tradnl"/>
              </w:rPr>
              <w:t>Desempeño eficiente.</w:t>
            </w:r>
          </w:p>
        </w:tc>
      </w:tr>
    </w:tbl>
    <w:p w:rsidR="00E32AF0" w:rsidRPr="003210D4" w:rsidRDefault="00E32AF0">
      <w:pPr>
        <w:rPr>
          <w:lang w:val="es-MX"/>
        </w:rPr>
      </w:pPr>
      <w:bookmarkStart w:id="9" w:name="evaluacion"/>
      <w:bookmarkEnd w:id="9"/>
      <w:r w:rsidRPr="003210D4">
        <w:rPr>
          <w:lang w:val="es-MX"/>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RPr="00B336E0" w:rsidTr="00E32AF0">
        <w:trPr>
          <w:jc w:val="center"/>
        </w:trPr>
        <w:tc>
          <w:tcPr>
            <w:tcW w:w="10676" w:type="dxa"/>
            <w:tcBorders>
              <w:top w:val="single" w:sz="4" w:space="0" w:color="auto"/>
              <w:left w:val="nil"/>
              <w:bottom w:val="nil"/>
              <w:right w:val="nil"/>
            </w:tcBorders>
          </w:tcPr>
          <w:p w:rsidR="009C3011" w:rsidRDefault="009C3011" w:rsidP="00E32AF0">
            <w:pPr>
              <w:ind w:right="665"/>
              <w:rPr>
                <w:lang w:val="es-ES_tradnl"/>
              </w:rPr>
            </w:pPr>
          </w:p>
          <w:p w:rsidR="00E32AF0" w:rsidRDefault="00E32AF0" w:rsidP="00E32AF0">
            <w:pPr>
              <w:ind w:right="665"/>
              <w:rPr>
                <w:lang w:val="es-ES_tradnl"/>
              </w:rPr>
            </w:pPr>
          </w:p>
          <w:p w:rsidR="00626AA4" w:rsidRPr="00EC6A17" w:rsidRDefault="00626AA4" w:rsidP="00E32AF0">
            <w:pPr>
              <w:ind w:right="665"/>
              <w:rPr>
                <w:b/>
                <w:lang w:val="es-ES_tradnl"/>
              </w:rPr>
            </w:pPr>
            <w:r w:rsidRPr="00EC6A17">
              <w:rPr>
                <w:b/>
                <w:lang w:val="es-ES_tradnl"/>
              </w:rPr>
              <w:t>Responsable(s) de</w:t>
            </w:r>
            <w:r w:rsidR="00EC6A17" w:rsidRPr="00EC6A17">
              <w:rPr>
                <w:b/>
                <w:lang w:val="es-ES_tradnl"/>
              </w:rPr>
              <w:t xml:space="preserve"> (los)</w:t>
            </w:r>
            <w:r w:rsidR="00427701">
              <w:rPr>
                <w:b/>
                <w:lang w:val="es-ES_tradnl"/>
              </w:rPr>
              <w:t xml:space="preserve"> </w:t>
            </w:r>
            <w:r w:rsidRPr="00EC6A17">
              <w:rPr>
                <w:b/>
                <w:lang w:val="es-ES_tradnl"/>
              </w:rPr>
              <w:t>Prestador(es)</w:t>
            </w:r>
            <w:r w:rsidR="00E32AF0" w:rsidRPr="00EC6A17">
              <w:rPr>
                <w:b/>
                <w:lang w:val="es-ES_tradn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2976"/>
              <w:gridCol w:w="2552"/>
              <w:gridCol w:w="1984"/>
            </w:tblGrid>
            <w:tr w:rsidR="00E32AF0" w:rsidRPr="00497AC4" w:rsidTr="00497AC4">
              <w:tc>
                <w:tcPr>
                  <w:tcW w:w="3041" w:type="dxa"/>
                  <w:tcBorders>
                    <w:bottom w:val="single" w:sz="4" w:space="0" w:color="auto"/>
                  </w:tcBorders>
                  <w:shd w:val="clear" w:color="auto" w:fill="auto"/>
                </w:tcPr>
                <w:p w:rsidR="00E32AF0" w:rsidRPr="00497AC4" w:rsidRDefault="00E32AF0" w:rsidP="00497AC4">
                  <w:pPr>
                    <w:ind w:right="34"/>
                    <w:rPr>
                      <w:lang w:val="es-ES_tradnl"/>
                    </w:rPr>
                  </w:pPr>
                  <w:r w:rsidRPr="00497AC4">
                    <w:rPr>
                      <w:lang w:val="es-ES_tradnl"/>
                    </w:rPr>
                    <w:t>Nombre</w:t>
                  </w:r>
                </w:p>
              </w:tc>
              <w:tc>
                <w:tcPr>
                  <w:tcW w:w="2976"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Perfil a Supervisar</w:t>
                  </w:r>
                </w:p>
              </w:tc>
              <w:tc>
                <w:tcPr>
                  <w:tcW w:w="2552"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Email</w:t>
                  </w:r>
                </w:p>
              </w:tc>
              <w:tc>
                <w:tcPr>
                  <w:tcW w:w="1984" w:type="dxa"/>
                  <w:tcBorders>
                    <w:bottom w:val="single" w:sz="4" w:space="0" w:color="auto"/>
                  </w:tcBorders>
                  <w:shd w:val="clear" w:color="auto" w:fill="auto"/>
                </w:tcPr>
                <w:p w:rsidR="00E32AF0" w:rsidRPr="00497AC4" w:rsidRDefault="00E32AF0" w:rsidP="00497AC4">
                  <w:pPr>
                    <w:ind w:right="665"/>
                    <w:rPr>
                      <w:lang w:val="es-ES_tradnl"/>
                    </w:rPr>
                  </w:pPr>
                  <w:r w:rsidRPr="00497AC4">
                    <w:rPr>
                      <w:lang w:val="es-ES_tradnl"/>
                    </w:rPr>
                    <w:t>Teléfono</w:t>
                  </w:r>
                </w:p>
              </w:tc>
            </w:tr>
            <w:tr w:rsidR="00E32AF0" w:rsidRPr="00A67EBC" w:rsidTr="00497AC4">
              <w:tc>
                <w:tcPr>
                  <w:tcW w:w="3041" w:type="dxa"/>
                  <w:tcBorders>
                    <w:left w:val="nil"/>
                    <w:right w:val="single" w:sz="4" w:space="0" w:color="auto"/>
                  </w:tcBorders>
                  <w:shd w:val="clear" w:color="auto" w:fill="auto"/>
                </w:tcPr>
                <w:p w:rsidR="00A67EBC" w:rsidRPr="0072204F" w:rsidRDefault="00A67EBC" w:rsidP="00B336E0">
                  <w:pPr>
                    <w:ind w:right="34"/>
                    <w:rPr>
                      <w:szCs w:val="22"/>
                      <w:lang w:val="es-ES_tradnl"/>
                    </w:rPr>
                  </w:pPr>
                  <w:r w:rsidRPr="0072204F">
                    <w:rPr>
                      <w:sz w:val="22"/>
                      <w:szCs w:val="22"/>
                      <w:lang w:val="es-ES_tradnl"/>
                    </w:rPr>
                    <w:t xml:space="preserve">C.P. Álvaro de J. Carcaño </w:t>
                  </w:r>
                  <w:proofErr w:type="spellStart"/>
                  <w:r w:rsidRPr="0072204F">
                    <w:rPr>
                      <w:sz w:val="22"/>
                      <w:szCs w:val="22"/>
                      <w:lang w:val="es-ES_tradnl"/>
                    </w:rPr>
                    <w:t>Loeza</w:t>
                  </w:r>
                  <w:proofErr w:type="spellEnd"/>
                </w:p>
                <w:p w:rsidR="00E32AF0" w:rsidRPr="00497AC4" w:rsidRDefault="00A67EBC" w:rsidP="00EF5251">
                  <w:pPr>
                    <w:ind w:right="34"/>
                    <w:rPr>
                      <w:lang w:val="es-ES_tradnl"/>
                    </w:rPr>
                  </w:pPr>
                  <w:r w:rsidRPr="0072204F">
                    <w:rPr>
                      <w:sz w:val="22"/>
                      <w:szCs w:val="22"/>
                      <w:lang w:val="es-ES_tradnl"/>
                    </w:rPr>
                    <w:t xml:space="preserve">Director </w:t>
                  </w:r>
                  <w:r w:rsidR="00EF5251">
                    <w:rPr>
                      <w:sz w:val="22"/>
                      <w:szCs w:val="22"/>
                      <w:lang w:val="es-ES_tradnl"/>
                    </w:rPr>
                    <w:t>General del CEDAI</w:t>
                  </w:r>
                </w:p>
              </w:tc>
              <w:tc>
                <w:tcPr>
                  <w:tcW w:w="2976" w:type="dxa"/>
                  <w:tcBorders>
                    <w:left w:val="single" w:sz="4" w:space="0" w:color="auto"/>
                    <w:right w:val="single" w:sz="4" w:space="0" w:color="auto"/>
                  </w:tcBorders>
                  <w:shd w:val="clear" w:color="auto" w:fill="auto"/>
                </w:tcPr>
                <w:p w:rsidR="00E32AF0" w:rsidRPr="00497AC4" w:rsidRDefault="00A67EBC" w:rsidP="00497AC4">
                  <w:pPr>
                    <w:ind w:right="665"/>
                    <w:rPr>
                      <w:lang w:val="es-ES_tradnl"/>
                    </w:rPr>
                  </w:pPr>
                  <w:r w:rsidRPr="0072204F">
                    <w:rPr>
                      <w:sz w:val="22"/>
                      <w:szCs w:val="22"/>
                      <w:lang w:val="es-ES_tradnl"/>
                    </w:rPr>
                    <w:t>Licenciatura en Educación</w:t>
                  </w:r>
                </w:p>
              </w:tc>
              <w:tc>
                <w:tcPr>
                  <w:tcW w:w="2552" w:type="dxa"/>
                  <w:tcBorders>
                    <w:left w:val="single" w:sz="4" w:space="0" w:color="auto"/>
                    <w:right w:val="single" w:sz="4" w:space="0" w:color="auto"/>
                  </w:tcBorders>
                  <w:shd w:val="clear" w:color="auto" w:fill="auto"/>
                </w:tcPr>
                <w:p w:rsidR="00E32AF0" w:rsidRPr="00497AC4" w:rsidRDefault="00E10762" w:rsidP="00497AC4">
                  <w:pPr>
                    <w:ind w:right="665"/>
                    <w:rPr>
                      <w:lang w:val="es-ES_tradnl"/>
                    </w:rPr>
                  </w:pPr>
                  <w:hyperlink r:id="rId10" w:history="1">
                    <w:r w:rsidR="00A67EBC" w:rsidRPr="0072204F">
                      <w:rPr>
                        <w:rStyle w:val="Hipervnculo"/>
                        <w:sz w:val="22"/>
                        <w:szCs w:val="22"/>
                      </w:rPr>
                      <w:t>alvarocarcano@inaipyucatan.org.mx</w:t>
                    </w:r>
                  </w:hyperlink>
                </w:p>
              </w:tc>
              <w:tc>
                <w:tcPr>
                  <w:tcW w:w="1984" w:type="dxa"/>
                  <w:tcBorders>
                    <w:left w:val="single" w:sz="4" w:space="0" w:color="auto"/>
                    <w:right w:val="nil"/>
                  </w:tcBorders>
                  <w:shd w:val="clear" w:color="auto" w:fill="auto"/>
                </w:tcPr>
                <w:p w:rsidR="00E32AF0" w:rsidRPr="00497AC4" w:rsidRDefault="00A67EBC" w:rsidP="00497AC4">
                  <w:pPr>
                    <w:ind w:right="665"/>
                    <w:rPr>
                      <w:lang w:val="es-ES_tradnl"/>
                    </w:rPr>
                  </w:pPr>
                  <w:r w:rsidRPr="0072204F">
                    <w:rPr>
                      <w:sz w:val="22"/>
                      <w:szCs w:val="22"/>
                      <w:lang w:val="es-ES_tradnl"/>
                    </w:rPr>
                    <w:t>9-25-86-31</w:t>
                  </w:r>
                </w:p>
              </w:tc>
            </w:tr>
            <w:tr w:rsidR="00E32AF0" w:rsidRPr="00A67EBC" w:rsidTr="00497AC4">
              <w:tc>
                <w:tcPr>
                  <w:tcW w:w="3041" w:type="dxa"/>
                  <w:tcBorders>
                    <w:left w:val="nil"/>
                    <w:right w:val="single" w:sz="4" w:space="0" w:color="auto"/>
                  </w:tcBorders>
                  <w:shd w:val="clear" w:color="auto" w:fill="auto"/>
                </w:tcPr>
                <w:p w:rsidR="002C2901" w:rsidRPr="002C2901" w:rsidRDefault="002C2901" w:rsidP="00A67EBC">
                  <w:pPr>
                    <w:ind w:right="34"/>
                    <w:rPr>
                      <w:lang w:val="es-MX"/>
                    </w:rPr>
                  </w:pPr>
                  <w:r w:rsidRPr="002C2901">
                    <w:rPr>
                      <w:lang w:val="es-MX"/>
                    </w:rPr>
                    <w:t xml:space="preserve">Mtro. Jorge Oliveros </w:t>
                  </w:r>
                  <w:proofErr w:type="spellStart"/>
                  <w:r w:rsidRPr="002C2901">
                    <w:rPr>
                      <w:lang w:val="es-MX"/>
                    </w:rPr>
                    <w:t>Valdéz</w:t>
                  </w:r>
                  <w:proofErr w:type="spellEnd"/>
                </w:p>
                <w:p w:rsidR="00E32AF0" w:rsidRPr="00497AC4" w:rsidRDefault="002C2901" w:rsidP="00A67EBC">
                  <w:pPr>
                    <w:ind w:right="34"/>
                    <w:rPr>
                      <w:lang w:val="es-ES_tradnl"/>
                    </w:rPr>
                  </w:pPr>
                  <w:r>
                    <w:rPr>
                      <w:sz w:val="22"/>
                      <w:szCs w:val="22"/>
                      <w:lang w:val="es-ES_tradnl"/>
                    </w:rPr>
                    <w:t>Secretario</w:t>
                  </w:r>
                  <w:r w:rsidR="00A67EBC">
                    <w:rPr>
                      <w:sz w:val="22"/>
                      <w:szCs w:val="22"/>
                      <w:lang w:val="es-ES_tradnl"/>
                    </w:rPr>
                    <w:t xml:space="preserve"> Técnic</w:t>
                  </w:r>
                  <w:r>
                    <w:rPr>
                      <w:sz w:val="22"/>
                      <w:szCs w:val="22"/>
                      <w:lang w:val="es-ES_tradnl"/>
                    </w:rPr>
                    <w:t>o</w:t>
                  </w:r>
                </w:p>
              </w:tc>
              <w:tc>
                <w:tcPr>
                  <w:tcW w:w="2976" w:type="dxa"/>
                  <w:tcBorders>
                    <w:left w:val="single" w:sz="4" w:space="0" w:color="auto"/>
                    <w:right w:val="single" w:sz="4" w:space="0" w:color="auto"/>
                  </w:tcBorders>
                  <w:shd w:val="clear" w:color="auto" w:fill="auto"/>
                </w:tcPr>
                <w:p w:rsidR="00E32AF0" w:rsidRPr="00497AC4" w:rsidRDefault="00A67EBC" w:rsidP="00497AC4">
                  <w:pPr>
                    <w:ind w:right="665"/>
                    <w:rPr>
                      <w:lang w:val="es-ES_tradnl"/>
                    </w:rPr>
                  </w:pPr>
                  <w:r>
                    <w:rPr>
                      <w:sz w:val="22"/>
                      <w:szCs w:val="22"/>
                      <w:lang w:val="es-ES_tradnl"/>
                    </w:rPr>
                    <w:t>Licenciatura en Derecho</w:t>
                  </w:r>
                </w:p>
              </w:tc>
              <w:tc>
                <w:tcPr>
                  <w:tcW w:w="2552" w:type="dxa"/>
                  <w:tcBorders>
                    <w:left w:val="single" w:sz="4" w:space="0" w:color="auto"/>
                    <w:right w:val="single" w:sz="4" w:space="0" w:color="auto"/>
                  </w:tcBorders>
                  <w:shd w:val="clear" w:color="auto" w:fill="auto"/>
                </w:tcPr>
                <w:p w:rsidR="00E32AF0" w:rsidRPr="00497AC4" w:rsidRDefault="00E10762" w:rsidP="00EF5251">
                  <w:pPr>
                    <w:ind w:right="665"/>
                    <w:rPr>
                      <w:lang w:val="es-ES_tradnl"/>
                    </w:rPr>
                  </w:pPr>
                  <w:hyperlink r:id="rId11" w:history="1">
                    <w:r w:rsidR="00BC4FF6" w:rsidRPr="006540F9">
                      <w:rPr>
                        <w:rStyle w:val="Hipervnculo"/>
                        <w:lang w:val="es-ES_tradnl"/>
                      </w:rPr>
                      <w:t>cedai@inaipyucatan.org.mx</w:t>
                    </w:r>
                  </w:hyperlink>
                  <w:r w:rsidR="00BC4FF6">
                    <w:rPr>
                      <w:lang w:val="es-ES_tradnl"/>
                    </w:rPr>
                    <w:t xml:space="preserve"> </w:t>
                  </w:r>
                </w:p>
              </w:tc>
              <w:tc>
                <w:tcPr>
                  <w:tcW w:w="1984" w:type="dxa"/>
                  <w:tcBorders>
                    <w:left w:val="single" w:sz="4" w:space="0" w:color="auto"/>
                    <w:right w:val="nil"/>
                  </w:tcBorders>
                  <w:shd w:val="clear" w:color="auto" w:fill="auto"/>
                </w:tcPr>
                <w:p w:rsidR="00E32AF0" w:rsidRPr="00497AC4" w:rsidRDefault="00A67EBC" w:rsidP="00497AC4">
                  <w:pPr>
                    <w:ind w:right="665"/>
                    <w:rPr>
                      <w:lang w:val="es-ES_tradnl"/>
                    </w:rPr>
                  </w:pPr>
                  <w:r w:rsidRPr="0072204F">
                    <w:rPr>
                      <w:sz w:val="22"/>
                      <w:szCs w:val="22"/>
                      <w:lang w:val="es-ES_tradnl"/>
                    </w:rPr>
                    <w:t>9-25-86-31</w:t>
                  </w:r>
                </w:p>
              </w:tc>
            </w:tr>
            <w:tr w:rsidR="00E32AF0" w:rsidRPr="00A67EBC" w:rsidTr="00497AC4">
              <w:tc>
                <w:tcPr>
                  <w:tcW w:w="3041" w:type="dxa"/>
                  <w:tcBorders>
                    <w:left w:val="nil"/>
                    <w:right w:val="single" w:sz="4" w:space="0" w:color="auto"/>
                  </w:tcBorders>
                  <w:shd w:val="clear" w:color="auto" w:fill="auto"/>
                </w:tcPr>
                <w:p w:rsidR="002C2901" w:rsidRDefault="002C2901" w:rsidP="00B336E0">
                  <w:pPr>
                    <w:ind w:right="34"/>
                    <w:rPr>
                      <w:szCs w:val="22"/>
                      <w:lang w:val="es-ES_tradnl"/>
                    </w:rPr>
                  </w:pPr>
                  <w:r>
                    <w:rPr>
                      <w:sz w:val="22"/>
                      <w:szCs w:val="22"/>
                      <w:lang w:val="es-ES_tradnl"/>
                    </w:rPr>
                    <w:t xml:space="preserve">Lic. Leticia </w:t>
                  </w:r>
                  <w:proofErr w:type="spellStart"/>
                  <w:r>
                    <w:rPr>
                      <w:sz w:val="22"/>
                      <w:szCs w:val="22"/>
                      <w:lang w:val="es-ES_tradnl"/>
                    </w:rPr>
                    <w:t>Yaroslava</w:t>
                  </w:r>
                  <w:proofErr w:type="spellEnd"/>
                  <w:r>
                    <w:rPr>
                      <w:sz w:val="22"/>
                      <w:szCs w:val="22"/>
                      <w:lang w:val="es-ES_tradnl"/>
                    </w:rPr>
                    <w:t xml:space="preserve"> Tejero Cámara</w:t>
                  </w:r>
                </w:p>
                <w:p w:rsidR="00E32AF0" w:rsidRPr="00497AC4" w:rsidRDefault="002C2901" w:rsidP="002C2901">
                  <w:pPr>
                    <w:ind w:right="34"/>
                    <w:rPr>
                      <w:lang w:val="es-ES_tradnl"/>
                    </w:rPr>
                  </w:pPr>
                  <w:r>
                    <w:rPr>
                      <w:sz w:val="22"/>
                      <w:szCs w:val="22"/>
                      <w:lang w:val="es-ES_tradnl"/>
                    </w:rPr>
                    <w:t>Secretaria Ejecutiva</w:t>
                  </w:r>
                </w:p>
              </w:tc>
              <w:tc>
                <w:tcPr>
                  <w:tcW w:w="2976" w:type="dxa"/>
                  <w:tcBorders>
                    <w:left w:val="single" w:sz="4" w:space="0" w:color="auto"/>
                    <w:right w:val="single" w:sz="4" w:space="0" w:color="auto"/>
                  </w:tcBorders>
                  <w:shd w:val="clear" w:color="auto" w:fill="auto"/>
                </w:tcPr>
                <w:p w:rsidR="00E32AF0" w:rsidRPr="00497AC4" w:rsidRDefault="002C2901" w:rsidP="00497AC4">
                  <w:pPr>
                    <w:ind w:right="665"/>
                    <w:rPr>
                      <w:lang w:val="es-ES_tradnl"/>
                    </w:rPr>
                  </w:pPr>
                  <w:r>
                    <w:rPr>
                      <w:sz w:val="22"/>
                      <w:szCs w:val="22"/>
                      <w:lang w:val="es-ES_tradnl"/>
                    </w:rPr>
                    <w:t>Licenciatura en Derecho</w:t>
                  </w:r>
                </w:p>
              </w:tc>
              <w:tc>
                <w:tcPr>
                  <w:tcW w:w="2552" w:type="dxa"/>
                  <w:tcBorders>
                    <w:left w:val="single" w:sz="4" w:space="0" w:color="auto"/>
                    <w:right w:val="single" w:sz="4" w:space="0" w:color="auto"/>
                  </w:tcBorders>
                  <w:shd w:val="clear" w:color="auto" w:fill="auto"/>
                </w:tcPr>
                <w:p w:rsidR="00E32AF0" w:rsidRPr="00497AC4" w:rsidRDefault="00E10762" w:rsidP="00BC4FF6">
                  <w:pPr>
                    <w:ind w:right="665"/>
                    <w:rPr>
                      <w:lang w:val="es-ES_tradnl"/>
                    </w:rPr>
                  </w:pPr>
                  <w:hyperlink r:id="rId12" w:history="1">
                    <w:r w:rsidR="00BC4FF6" w:rsidRPr="006540F9">
                      <w:rPr>
                        <w:rStyle w:val="Hipervnculo"/>
                      </w:rPr>
                      <w:t>cedai@inaipyucatan.org.mx</w:t>
                    </w:r>
                  </w:hyperlink>
                  <w:r w:rsidR="00BC4FF6">
                    <w:t xml:space="preserve"> </w:t>
                  </w:r>
                  <w:hyperlink r:id="rId13" w:history="1"/>
                </w:p>
              </w:tc>
              <w:tc>
                <w:tcPr>
                  <w:tcW w:w="1984" w:type="dxa"/>
                  <w:tcBorders>
                    <w:left w:val="single" w:sz="4" w:space="0" w:color="auto"/>
                    <w:right w:val="nil"/>
                  </w:tcBorders>
                  <w:shd w:val="clear" w:color="auto" w:fill="auto"/>
                </w:tcPr>
                <w:p w:rsidR="00E32AF0" w:rsidRPr="00497AC4" w:rsidRDefault="00A67EBC" w:rsidP="00497AC4">
                  <w:pPr>
                    <w:ind w:right="665"/>
                    <w:rPr>
                      <w:lang w:val="es-ES_tradnl"/>
                    </w:rPr>
                  </w:pPr>
                  <w:r w:rsidRPr="0072204F">
                    <w:rPr>
                      <w:sz w:val="22"/>
                      <w:szCs w:val="22"/>
                      <w:lang w:val="es-ES_tradnl"/>
                    </w:rPr>
                    <w:t>9-25-86-31</w:t>
                  </w:r>
                </w:p>
              </w:tc>
            </w:tr>
            <w:tr w:rsidR="00E32AF0" w:rsidRPr="00A67EBC" w:rsidTr="00497AC4">
              <w:tc>
                <w:tcPr>
                  <w:tcW w:w="3041" w:type="dxa"/>
                  <w:tcBorders>
                    <w:left w:val="nil"/>
                    <w:right w:val="single" w:sz="4" w:space="0" w:color="auto"/>
                  </w:tcBorders>
                  <w:shd w:val="clear" w:color="auto" w:fill="auto"/>
                </w:tcPr>
                <w:p w:rsidR="002C2901" w:rsidRPr="002C2901" w:rsidRDefault="002C2901" w:rsidP="00497AC4">
                  <w:pPr>
                    <w:ind w:right="34"/>
                    <w:rPr>
                      <w:lang w:val="es-MX"/>
                    </w:rPr>
                  </w:pPr>
                  <w:r w:rsidRPr="002C2901">
                    <w:rPr>
                      <w:lang w:val="es-MX"/>
                    </w:rPr>
                    <w:t xml:space="preserve">C.P. Virginia Rosalía Angulo Vázquez </w:t>
                  </w:r>
                </w:p>
                <w:p w:rsidR="00E32AF0" w:rsidRPr="002C2901" w:rsidRDefault="002C2901" w:rsidP="00497AC4">
                  <w:pPr>
                    <w:ind w:right="34"/>
                    <w:rPr>
                      <w:lang w:val="es-MX"/>
                    </w:rPr>
                  </w:pPr>
                  <w:r w:rsidRPr="006018ED">
                    <w:rPr>
                      <w:sz w:val="22"/>
                      <w:szCs w:val="22"/>
                      <w:lang w:val="es-ES"/>
                    </w:rPr>
                    <w:t>Director</w:t>
                  </w:r>
                  <w:r>
                    <w:rPr>
                      <w:sz w:val="22"/>
                      <w:szCs w:val="22"/>
                      <w:lang w:val="es-ES"/>
                    </w:rPr>
                    <w:t>a</w:t>
                  </w:r>
                  <w:r w:rsidRPr="006018ED">
                    <w:rPr>
                      <w:sz w:val="22"/>
                      <w:szCs w:val="22"/>
                      <w:lang w:val="es-ES"/>
                    </w:rPr>
                    <w:t xml:space="preserve"> de Administración y Finanzas</w:t>
                  </w:r>
                </w:p>
              </w:tc>
              <w:tc>
                <w:tcPr>
                  <w:tcW w:w="2976" w:type="dxa"/>
                  <w:tcBorders>
                    <w:left w:val="single" w:sz="4" w:space="0" w:color="auto"/>
                    <w:right w:val="single" w:sz="4" w:space="0" w:color="auto"/>
                  </w:tcBorders>
                  <w:shd w:val="clear" w:color="auto" w:fill="auto"/>
                </w:tcPr>
                <w:p w:rsidR="00E32AF0" w:rsidRPr="00497AC4" w:rsidRDefault="002C2901" w:rsidP="00497AC4">
                  <w:pPr>
                    <w:ind w:right="665"/>
                    <w:rPr>
                      <w:lang w:val="es-ES_tradnl"/>
                    </w:rPr>
                  </w:pPr>
                  <w:r>
                    <w:rPr>
                      <w:sz w:val="22"/>
                      <w:szCs w:val="22"/>
                      <w:lang w:val="es-ES"/>
                    </w:rPr>
                    <w:t>Licenciatura en Contaduría Pública</w:t>
                  </w:r>
                </w:p>
              </w:tc>
              <w:tc>
                <w:tcPr>
                  <w:tcW w:w="2552" w:type="dxa"/>
                  <w:tcBorders>
                    <w:left w:val="single" w:sz="4" w:space="0" w:color="auto"/>
                    <w:right w:val="single" w:sz="4" w:space="0" w:color="auto"/>
                  </w:tcBorders>
                  <w:shd w:val="clear" w:color="auto" w:fill="auto"/>
                </w:tcPr>
                <w:p w:rsidR="00E32AF0" w:rsidRPr="00497AC4" w:rsidRDefault="00E10762" w:rsidP="00497AC4">
                  <w:pPr>
                    <w:ind w:right="665"/>
                    <w:rPr>
                      <w:lang w:val="es-ES_tradnl"/>
                    </w:rPr>
                  </w:pPr>
                  <w:hyperlink r:id="rId14" w:history="1">
                    <w:r w:rsidR="00BC4FF6" w:rsidRPr="006540F9">
                      <w:rPr>
                        <w:rStyle w:val="Hipervnculo"/>
                        <w:lang w:val="es-ES_tradnl"/>
                      </w:rPr>
                      <w:t>cedai@inaipyucatan.org.mx</w:t>
                    </w:r>
                  </w:hyperlink>
                  <w:r w:rsidR="00BC4FF6">
                    <w:rPr>
                      <w:lang w:val="es-ES_tradnl"/>
                    </w:rPr>
                    <w:t xml:space="preserve"> </w:t>
                  </w:r>
                </w:p>
              </w:tc>
              <w:tc>
                <w:tcPr>
                  <w:tcW w:w="1984" w:type="dxa"/>
                  <w:tcBorders>
                    <w:left w:val="single" w:sz="4" w:space="0" w:color="auto"/>
                    <w:right w:val="nil"/>
                  </w:tcBorders>
                  <w:shd w:val="clear" w:color="auto" w:fill="auto"/>
                </w:tcPr>
                <w:p w:rsidR="00E32AF0" w:rsidRPr="00497AC4" w:rsidRDefault="00A67EBC" w:rsidP="00497AC4">
                  <w:pPr>
                    <w:ind w:right="665"/>
                    <w:rPr>
                      <w:lang w:val="es-ES_tradnl"/>
                    </w:rPr>
                  </w:pPr>
                  <w:r w:rsidRPr="0072204F">
                    <w:rPr>
                      <w:sz w:val="22"/>
                      <w:szCs w:val="22"/>
                      <w:lang w:val="es-ES_tradnl"/>
                    </w:rPr>
                    <w:t>9-25-86-31</w:t>
                  </w:r>
                </w:p>
              </w:tc>
            </w:tr>
            <w:tr w:rsidR="00B336E0" w:rsidRPr="00B336E0" w:rsidTr="00497AC4">
              <w:tc>
                <w:tcPr>
                  <w:tcW w:w="3041" w:type="dxa"/>
                  <w:tcBorders>
                    <w:left w:val="nil"/>
                    <w:right w:val="single" w:sz="4" w:space="0" w:color="auto"/>
                  </w:tcBorders>
                  <w:shd w:val="clear" w:color="auto" w:fill="auto"/>
                </w:tcPr>
                <w:p w:rsidR="00B336E0" w:rsidRDefault="00B336E0" w:rsidP="00497AC4">
                  <w:pPr>
                    <w:ind w:right="34"/>
                    <w:rPr>
                      <w:lang w:val="es-MX"/>
                    </w:rPr>
                  </w:pPr>
                  <w:r>
                    <w:rPr>
                      <w:lang w:val="es-MX"/>
                    </w:rPr>
                    <w:t>LCC. Myriam del Carmen García y Hernández Duque</w:t>
                  </w:r>
                </w:p>
                <w:p w:rsidR="00B336E0" w:rsidRPr="002C2901" w:rsidRDefault="00B336E0" w:rsidP="00497AC4">
                  <w:pPr>
                    <w:ind w:right="34"/>
                    <w:rPr>
                      <w:lang w:val="es-MX"/>
                    </w:rPr>
                  </w:pPr>
                  <w:r>
                    <w:rPr>
                      <w:lang w:val="es-MX"/>
                    </w:rPr>
                    <w:t>Directora de Difusión y Vinculación</w:t>
                  </w:r>
                </w:p>
              </w:tc>
              <w:tc>
                <w:tcPr>
                  <w:tcW w:w="2976" w:type="dxa"/>
                  <w:tcBorders>
                    <w:left w:val="single" w:sz="4" w:space="0" w:color="auto"/>
                    <w:right w:val="single" w:sz="4" w:space="0" w:color="auto"/>
                  </w:tcBorders>
                  <w:shd w:val="clear" w:color="auto" w:fill="auto"/>
                </w:tcPr>
                <w:p w:rsidR="00B336E0" w:rsidRDefault="00B336E0" w:rsidP="00497AC4">
                  <w:pPr>
                    <w:ind w:right="665"/>
                    <w:rPr>
                      <w:sz w:val="22"/>
                      <w:szCs w:val="22"/>
                      <w:lang w:val="es-ES"/>
                    </w:rPr>
                  </w:pPr>
                  <w:r>
                    <w:rPr>
                      <w:sz w:val="22"/>
                      <w:szCs w:val="22"/>
                      <w:lang w:val="es-ES"/>
                    </w:rPr>
                    <w:t>Licenciatura en Mercadotecnia y Negocios Internacionales, Licenciatura en Educación y Licenciatura en Comunicación Social</w:t>
                  </w:r>
                </w:p>
              </w:tc>
              <w:tc>
                <w:tcPr>
                  <w:tcW w:w="2552" w:type="dxa"/>
                  <w:tcBorders>
                    <w:left w:val="single" w:sz="4" w:space="0" w:color="auto"/>
                    <w:right w:val="single" w:sz="4" w:space="0" w:color="auto"/>
                  </w:tcBorders>
                  <w:shd w:val="clear" w:color="auto" w:fill="auto"/>
                </w:tcPr>
                <w:p w:rsidR="00B336E0" w:rsidRPr="00B336E0" w:rsidRDefault="00E10762" w:rsidP="00497AC4">
                  <w:pPr>
                    <w:ind w:right="665"/>
                    <w:rPr>
                      <w:lang w:val="es-MX"/>
                    </w:rPr>
                  </w:pPr>
                  <w:hyperlink r:id="rId15" w:history="1">
                    <w:r w:rsidR="00B336E0" w:rsidRPr="006540F9">
                      <w:rPr>
                        <w:rStyle w:val="Hipervnculo"/>
                        <w:lang w:val="es-ES_tradnl"/>
                      </w:rPr>
                      <w:t>cedai@inaipyucatan.org.mx</w:t>
                    </w:r>
                  </w:hyperlink>
                </w:p>
              </w:tc>
              <w:tc>
                <w:tcPr>
                  <w:tcW w:w="1984" w:type="dxa"/>
                  <w:tcBorders>
                    <w:left w:val="single" w:sz="4" w:space="0" w:color="auto"/>
                    <w:right w:val="nil"/>
                  </w:tcBorders>
                  <w:shd w:val="clear" w:color="auto" w:fill="auto"/>
                </w:tcPr>
                <w:p w:rsidR="00B336E0" w:rsidRPr="0072204F" w:rsidRDefault="00B336E0" w:rsidP="00497AC4">
                  <w:pPr>
                    <w:ind w:right="665"/>
                    <w:rPr>
                      <w:sz w:val="22"/>
                      <w:szCs w:val="22"/>
                      <w:lang w:val="es-ES_tradnl"/>
                    </w:rPr>
                  </w:pPr>
                  <w:r w:rsidRPr="0072204F">
                    <w:rPr>
                      <w:sz w:val="22"/>
                      <w:szCs w:val="22"/>
                      <w:lang w:val="es-ES_tradnl"/>
                    </w:rPr>
                    <w:t>9-25-86-31</w:t>
                  </w:r>
                </w:p>
              </w:tc>
            </w:tr>
          </w:tbl>
          <w:p w:rsidR="00E32AF0" w:rsidRDefault="00E32AF0" w:rsidP="00E32AF0">
            <w:pPr>
              <w:ind w:right="665"/>
              <w:rPr>
                <w:lang w:val="es-ES_tradnl"/>
              </w:rPr>
            </w:pPr>
          </w:p>
        </w:tc>
      </w:tr>
    </w:tbl>
    <w:p w:rsidR="00E32AF0" w:rsidRDefault="00E32AF0" w:rsidP="00E32AF0">
      <w:pPr>
        <w:ind w:right="665"/>
        <w:rPr>
          <w:lang w:val="es-ES_tradnl"/>
        </w:rPr>
      </w:pPr>
      <w:bookmarkStart w:id="10" w:name="responsable"/>
      <w:bookmarkStart w:id="11" w:name="rproyecto"/>
      <w:bookmarkEnd w:id="10"/>
      <w:bookmarkEnd w:id="11"/>
    </w:p>
    <w:p w:rsidR="00E32AF0" w:rsidRPr="00EC6A17" w:rsidRDefault="00E10762" w:rsidP="00E32AF0">
      <w:pPr>
        <w:ind w:right="665"/>
        <w:rPr>
          <w:b/>
          <w:lang w:val="es-ES_tradnl"/>
        </w:rPr>
      </w:pPr>
      <w:hyperlink w:anchor="rproyecto" w:tooltip="Nombre de persona encargada de diseño, coordinación y gestión de los resultados del proyecto. (Responsable Institucional)" w:history="1">
        <w:r w:rsidR="00E32AF0" w:rsidRPr="00EC6A17">
          <w:rPr>
            <w:rStyle w:val="Hipervnculo"/>
            <w:b/>
            <w:lang w:val="es-ES_tradnl"/>
          </w:rPr>
          <w:t>Responsable del Proyecto</w:t>
        </w:r>
      </w:hyperlink>
    </w:p>
    <w:p w:rsidR="00E32AF0" w:rsidRDefault="00E32AF0" w:rsidP="00E32AF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E32AF0" w:rsidRPr="0057612A" w:rsidTr="00497AC4">
        <w:trPr>
          <w:jc w:val="center"/>
        </w:trPr>
        <w:tc>
          <w:tcPr>
            <w:tcW w:w="6204" w:type="dxa"/>
            <w:shd w:val="clear" w:color="auto" w:fill="auto"/>
          </w:tcPr>
          <w:p w:rsidR="00E32AF0" w:rsidRPr="00497AC4" w:rsidRDefault="00E32AF0" w:rsidP="00497AC4">
            <w:pPr>
              <w:ind w:right="665"/>
              <w:rPr>
                <w:lang w:val="es-ES_tradnl"/>
              </w:rPr>
            </w:pPr>
          </w:p>
          <w:p w:rsidR="002C2901" w:rsidRDefault="002C2901" w:rsidP="002C2901">
            <w:pPr>
              <w:ind w:right="665"/>
              <w:jc w:val="center"/>
              <w:rPr>
                <w:lang w:val="es-ES_tradnl"/>
              </w:rPr>
            </w:pPr>
            <w:r>
              <w:rPr>
                <w:lang w:val="es-ES_tradnl"/>
              </w:rPr>
              <w:t xml:space="preserve">C.P. Álvaro de J. Carcaño </w:t>
            </w:r>
            <w:proofErr w:type="spellStart"/>
            <w:r>
              <w:rPr>
                <w:lang w:val="es-ES_tradnl"/>
              </w:rPr>
              <w:t>Loeza</w:t>
            </w:r>
            <w:proofErr w:type="spellEnd"/>
          </w:p>
          <w:p w:rsidR="00E32AF0" w:rsidRPr="00497AC4" w:rsidRDefault="002C2901" w:rsidP="002C2901">
            <w:pPr>
              <w:ind w:right="665"/>
              <w:jc w:val="center"/>
              <w:rPr>
                <w:lang w:val="es-ES_tradnl"/>
              </w:rPr>
            </w:pPr>
            <w:r>
              <w:rPr>
                <w:lang w:val="es-ES_tradnl"/>
              </w:rPr>
              <w:t xml:space="preserve">Director </w:t>
            </w:r>
            <w:r w:rsidR="00BC4FF6">
              <w:rPr>
                <w:lang w:val="es-ES_tradnl"/>
              </w:rPr>
              <w:t>General del CEDAI</w:t>
            </w:r>
          </w:p>
          <w:p w:rsidR="00E32AF0" w:rsidRPr="00497AC4" w:rsidRDefault="00E32AF0" w:rsidP="00497AC4">
            <w:pPr>
              <w:ind w:right="665"/>
              <w:rPr>
                <w:lang w:val="es-ES_tradnl"/>
              </w:rPr>
            </w:pPr>
          </w:p>
          <w:p w:rsidR="00E32AF0" w:rsidRPr="00497AC4" w:rsidRDefault="00E32AF0" w:rsidP="00497AC4">
            <w:pPr>
              <w:ind w:right="665"/>
              <w:rPr>
                <w:lang w:val="es-ES_tradnl"/>
              </w:rPr>
            </w:pPr>
          </w:p>
          <w:p w:rsidR="00E32AF0" w:rsidRPr="00497AC4" w:rsidRDefault="00EC6A17" w:rsidP="00497AC4">
            <w:pPr>
              <w:tabs>
                <w:tab w:val="left" w:pos="5988"/>
              </w:tabs>
              <w:jc w:val="right"/>
              <w:rPr>
                <w:lang w:val="es-ES_tradnl"/>
              </w:rPr>
            </w:pPr>
            <w:r w:rsidRPr="00497AC4">
              <w:rPr>
                <w:lang w:val="es-ES_tradnl"/>
              </w:rPr>
              <w:t>firma y sello</w:t>
            </w:r>
          </w:p>
        </w:tc>
      </w:tr>
      <w:tr w:rsidR="00E32AF0" w:rsidRPr="0057612A" w:rsidTr="00497AC4">
        <w:trPr>
          <w:jc w:val="center"/>
        </w:trPr>
        <w:tc>
          <w:tcPr>
            <w:tcW w:w="6204" w:type="dxa"/>
            <w:shd w:val="clear" w:color="auto" w:fill="auto"/>
          </w:tcPr>
          <w:p w:rsidR="002C2901" w:rsidRPr="00497AC4" w:rsidRDefault="002C2901" w:rsidP="002C2901">
            <w:pPr>
              <w:ind w:right="665"/>
              <w:rPr>
                <w:lang w:val="es-ES_tradnl"/>
              </w:rPr>
            </w:pPr>
            <w:r w:rsidRPr="00497AC4">
              <w:rPr>
                <w:lang w:val="es-ES_tradnl"/>
              </w:rPr>
              <w:t xml:space="preserve">Nombre: </w:t>
            </w:r>
            <w:r>
              <w:rPr>
                <w:lang w:val="es-ES_tradnl"/>
              </w:rPr>
              <w:t xml:space="preserve">Álvaro de Jesús Carcaño </w:t>
            </w:r>
            <w:proofErr w:type="spellStart"/>
            <w:r>
              <w:rPr>
                <w:lang w:val="es-ES_tradnl"/>
              </w:rPr>
              <w:t>Loeza</w:t>
            </w:r>
            <w:proofErr w:type="spellEnd"/>
          </w:p>
          <w:p w:rsidR="00EC6A17" w:rsidRPr="00497AC4" w:rsidRDefault="002C2901" w:rsidP="00BC4FF6">
            <w:pPr>
              <w:ind w:right="665"/>
              <w:rPr>
                <w:lang w:val="es-ES_tradnl"/>
              </w:rPr>
            </w:pPr>
            <w:r w:rsidRPr="00497AC4">
              <w:rPr>
                <w:lang w:val="es-ES_tradnl"/>
              </w:rPr>
              <w:t xml:space="preserve">Cargo: </w:t>
            </w:r>
            <w:r w:rsidR="00BC4FF6">
              <w:rPr>
                <w:lang w:val="es-ES_tradnl"/>
              </w:rPr>
              <w:t>Director General del CEDAI</w:t>
            </w:r>
            <w:r w:rsidR="00EC6A17" w:rsidRPr="00497AC4">
              <w:rPr>
                <w:lang w:val="es-ES_tradnl"/>
              </w:rPr>
              <w:t xml:space="preserve"> </w:t>
            </w:r>
          </w:p>
        </w:tc>
      </w:tr>
      <w:tr w:rsidR="00E32AF0" w:rsidRPr="00EC6A17" w:rsidTr="00497AC4">
        <w:trPr>
          <w:jc w:val="center"/>
        </w:trPr>
        <w:tc>
          <w:tcPr>
            <w:tcW w:w="6204" w:type="dxa"/>
            <w:shd w:val="clear" w:color="auto" w:fill="auto"/>
          </w:tcPr>
          <w:p w:rsidR="00E32AF0" w:rsidRPr="00EC6A17" w:rsidRDefault="002C2901" w:rsidP="00427701">
            <w:pPr>
              <w:ind w:right="665"/>
            </w:pPr>
            <w:r>
              <w:rPr>
                <w:lang w:val="fr-FR"/>
              </w:rPr>
              <w:t>Email :</w:t>
            </w:r>
            <w:r w:rsidRPr="00DB6746">
              <w:rPr>
                <w:lang w:val="fr-FR"/>
              </w:rPr>
              <w:t xml:space="preserve"> </w:t>
            </w:r>
            <w:hyperlink r:id="rId16" w:history="1">
              <w:r w:rsidRPr="00DB6746">
                <w:rPr>
                  <w:rStyle w:val="Hipervnculo"/>
                  <w:lang w:val="fr-FR"/>
                </w:rPr>
                <w:t>alvarocarcano@inaipyucatan.org.mx</w:t>
              </w:r>
            </w:hyperlink>
          </w:p>
        </w:tc>
      </w:tr>
      <w:tr w:rsidR="00E32AF0" w:rsidRPr="00497AC4" w:rsidTr="00497AC4">
        <w:trPr>
          <w:jc w:val="center"/>
        </w:trPr>
        <w:tc>
          <w:tcPr>
            <w:tcW w:w="6204" w:type="dxa"/>
            <w:shd w:val="clear" w:color="auto" w:fill="auto"/>
          </w:tcPr>
          <w:p w:rsidR="00E32AF0" w:rsidRPr="00497AC4" w:rsidRDefault="002C2901" w:rsidP="00EC6A17">
            <w:pPr>
              <w:rPr>
                <w:lang w:val="es-ES_tradnl"/>
              </w:rPr>
            </w:pPr>
            <w:proofErr w:type="spellStart"/>
            <w:r w:rsidRPr="00DB6746">
              <w:rPr>
                <w:lang w:val="fr-FR"/>
              </w:rPr>
              <w:t>Teléfono</w:t>
            </w:r>
            <w:proofErr w:type="spellEnd"/>
            <w:r w:rsidRPr="00DB6746">
              <w:rPr>
                <w:lang w:val="fr-FR"/>
              </w:rPr>
              <w:t>: 9-25-86-31</w:t>
            </w:r>
          </w:p>
        </w:tc>
      </w:tr>
    </w:tbl>
    <w:p w:rsidR="00E32AF0" w:rsidRDefault="00E32AF0" w:rsidP="00E32AF0">
      <w:pPr>
        <w:ind w:right="665"/>
        <w:rPr>
          <w:lang w:val="es-ES_tradnl"/>
        </w:rPr>
      </w:pPr>
    </w:p>
    <w:p w:rsidR="00EB0430" w:rsidRDefault="00EB0430" w:rsidP="00201D15">
      <w:pPr>
        <w:numPr>
          <w:ilvl w:val="0"/>
          <w:numId w:val="1"/>
        </w:numPr>
        <w:rPr>
          <w:lang w:val="es-ES"/>
        </w:rPr>
      </w:pPr>
      <w:r>
        <w:rPr>
          <w:lang w:val="es-ES"/>
        </w:rPr>
        <w:t>Favor de llenar a computadora</w:t>
      </w:r>
      <w:r w:rsidR="00936C0C">
        <w:rPr>
          <w:lang w:val="es-ES"/>
        </w:rPr>
        <w:t xml:space="preserve">, dejarlo en archivo de </w:t>
      </w:r>
      <w:r w:rsidR="00936C0C" w:rsidRPr="00BD56BA">
        <w:rPr>
          <w:b/>
          <w:lang w:val="es-ES"/>
        </w:rPr>
        <w:t xml:space="preserve">Word </w:t>
      </w:r>
      <w:r w:rsidR="00BD56BA" w:rsidRPr="00BD56BA">
        <w:rPr>
          <w:b/>
          <w:lang w:val="es-ES"/>
        </w:rPr>
        <w:t>2007 o superior</w:t>
      </w:r>
      <w:r w:rsidR="00BD56BA">
        <w:rPr>
          <w:lang w:val="es-ES"/>
        </w:rPr>
        <w:t xml:space="preserve">, </w:t>
      </w:r>
      <w:r w:rsidR="00BD56BA" w:rsidRPr="00BD56BA">
        <w:rPr>
          <w:b/>
          <w:color w:val="FF0000"/>
          <w:highlight w:val="yellow"/>
          <w:lang w:val="es-ES"/>
        </w:rPr>
        <w:t>NO USAR</w:t>
      </w:r>
      <w:r w:rsidR="00936C0C">
        <w:rPr>
          <w:lang w:val="es-ES"/>
        </w:rPr>
        <w:t xml:space="preserve"> formato </w:t>
      </w:r>
      <w:r w:rsidR="00936C0C" w:rsidRPr="00BD56BA">
        <w:rPr>
          <w:b/>
          <w:color w:val="FF0000"/>
          <w:highlight w:val="yellow"/>
          <w:lang w:val="es-ES"/>
        </w:rPr>
        <w:t>PDF o JPG</w:t>
      </w:r>
      <w:r>
        <w:rPr>
          <w:lang w:val="es-ES"/>
        </w:rPr>
        <w:t>.</w:t>
      </w:r>
    </w:p>
    <w:p w:rsidR="00201D15" w:rsidRDefault="00691C29" w:rsidP="00201D15">
      <w:pPr>
        <w:numPr>
          <w:ilvl w:val="0"/>
          <w:numId w:val="1"/>
        </w:numPr>
        <w:rPr>
          <w:lang w:val="es-ES"/>
        </w:rPr>
      </w:pPr>
      <w:r>
        <w:rPr>
          <w:lang w:val="es-ES"/>
        </w:rPr>
        <w:t>Favor de llenar el</w:t>
      </w:r>
      <w:r w:rsidR="00201D15">
        <w:rPr>
          <w:lang w:val="es-ES"/>
        </w:rPr>
        <w:t xml:space="preserve"> </w:t>
      </w:r>
      <w:r>
        <w:rPr>
          <w:lang w:val="es-ES"/>
        </w:rPr>
        <w:t>anexo (</w:t>
      </w:r>
      <w:r>
        <w:rPr>
          <w:b/>
          <w:lang w:val="es-ES"/>
        </w:rPr>
        <w:t>Cuadro</w:t>
      </w:r>
      <w:r w:rsidR="00201D15" w:rsidRPr="00201D15">
        <w:rPr>
          <w:b/>
          <w:lang w:val="es-ES"/>
        </w:rPr>
        <w:t xml:space="preserve"> 1</w:t>
      </w:r>
      <w:r w:rsidR="00B82BDA">
        <w:rPr>
          <w:b/>
          <w:lang w:val="es-ES"/>
        </w:rPr>
        <w:t xml:space="preserve">, no </w:t>
      </w:r>
      <w:r w:rsidR="00D92CB1">
        <w:rPr>
          <w:b/>
          <w:lang w:val="es-ES"/>
        </w:rPr>
        <w:t xml:space="preserve">es </w:t>
      </w:r>
      <w:r w:rsidR="00B82BDA">
        <w:rPr>
          <w:b/>
          <w:lang w:val="es-ES"/>
        </w:rPr>
        <w:t>necesario imprimirlo</w:t>
      </w:r>
      <w:r>
        <w:rPr>
          <w:b/>
          <w:lang w:val="es-ES"/>
        </w:rPr>
        <w:t>)</w:t>
      </w:r>
      <w:r w:rsidR="00201D15">
        <w:rPr>
          <w:b/>
          <w:lang w:val="es-ES"/>
        </w:rPr>
        <w:t>,</w:t>
      </w:r>
      <w:r w:rsidR="00B82BDA">
        <w:rPr>
          <w:lang w:val="es-ES"/>
        </w:rPr>
        <w:t xml:space="preserve"> a este formato de solicitud</w:t>
      </w:r>
      <w:r w:rsidR="00936C0C">
        <w:rPr>
          <w:lang w:val="es-ES"/>
        </w:rPr>
        <w:t xml:space="preserve"> de registro</w:t>
      </w:r>
      <w:r w:rsidR="00B82BDA">
        <w:rPr>
          <w:lang w:val="es-ES"/>
        </w:rPr>
        <w:t>.</w:t>
      </w:r>
    </w:p>
    <w:p w:rsidR="00A27250" w:rsidRDefault="00A27250">
      <w:pPr>
        <w:rPr>
          <w:b/>
          <w:lang w:val="es-ES"/>
        </w:rPr>
        <w:sectPr w:rsidR="00A27250" w:rsidSect="00B716BC">
          <w:headerReference w:type="default" r:id="rId17"/>
          <w:footerReference w:type="default" r:id="rId18"/>
          <w:pgSz w:w="12242" w:h="15842" w:code="1"/>
          <w:pgMar w:top="567" w:right="709" w:bottom="567" w:left="567" w:header="720" w:footer="866" w:gutter="0"/>
          <w:cols w:space="708"/>
          <w:docGrid w:linePitch="360"/>
        </w:sectPr>
      </w:pP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C1456D" w:rsidRPr="00B336E0" w:rsidTr="006045C5">
        <w:trPr>
          <w:trHeight w:val="365"/>
        </w:trPr>
        <w:tc>
          <w:tcPr>
            <w:tcW w:w="1548" w:type="dxa"/>
            <w:vMerge w:val="restart"/>
            <w:tcBorders>
              <w:top w:val="double" w:sz="4" w:space="0" w:color="auto"/>
            </w:tcBorders>
          </w:tcPr>
          <w:p w:rsidR="00C1456D" w:rsidRPr="006045C5" w:rsidRDefault="00C1456D">
            <w:pPr>
              <w:rPr>
                <w:b/>
                <w:sz w:val="20"/>
                <w:lang w:val="es-ES"/>
              </w:rPr>
            </w:pPr>
            <w:bookmarkStart w:id="12" w:name="_GoBack" w:colFirst="0" w:colLast="7"/>
            <w:r>
              <w:rPr>
                <w:b/>
                <w:sz w:val="20"/>
                <w:lang w:val="es-ES"/>
              </w:rPr>
              <w:t>Instituto Estatal de Transparencia, Acceso a la Información Pública y Protección de Datos personales (INAIP)</w:t>
            </w:r>
          </w:p>
        </w:tc>
        <w:tc>
          <w:tcPr>
            <w:tcW w:w="2104" w:type="dxa"/>
            <w:vMerge w:val="restart"/>
            <w:tcBorders>
              <w:top w:val="double" w:sz="4" w:space="0" w:color="auto"/>
            </w:tcBorders>
          </w:tcPr>
          <w:p w:rsidR="00C1456D" w:rsidRPr="006045C5" w:rsidRDefault="00C1456D">
            <w:pPr>
              <w:rPr>
                <w:b/>
                <w:sz w:val="20"/>
                <w:lang w:val="es-ES"/>
              </w:rPr>
            </w:pPr>
          </w:p>
        </w:tc>
        <w:tc>
          <w:tcPr>
            <w:tcW w:w="2268" w:type="dxa"/>
            <w:vMerge w:val="restart"/>
            <w:tcBorders>
              <w:top w:val="double" w:sz="4" w:space="0" w:color="auto"/>
            </w:tcBorders>
          </w:tcPr>
          <w:p w:rsidR="00C1456D" w:rsidRPr="006045C5" w:rsidRDefault="00C1456D" w:rsidP="0057612A">
            <w:pPr>
              <w:rPr>
                <w:b/>
                <w:sz w:val="20"/>
                <w:lang w:val="es-ES"/>
              </w:rPr>
            </w:pPr>
            <w:r>
              <w:rPr>
                <w:sz w:val="22"/>
                <w:lang w:val="es-ES_tradnl"/>
              </w:rPr>
              <w:t xml:space="preserve">Dirección: Calle 21 (Avenida Colón) por calles 10 y 12, Col. García </w:t>
            </w:r>
            <w:proofErr w:type="spellStart"/>
            <w:r>
              <w:rPr>
                <w:sz w:val="22"/>
                <w:lang w:val="es-ES_tradnl"/>
              </w:rPr>
              <w:t>Ginerés</w:t>
            </w:r>
            <w:proofErr w:type="spellEnd"/>
            <w:r>
              <w:rPr>
                <w:sz w:val="22"/>
                <w:lang w:val="es-ES_tradnl"/>
              </w:rPr>
              <w:t>, Mérida, Yucatán, México</w:t>
            </w:r>
            <w:r w:rsidR="0057612A">
              <w:rPr>
                <w:sz w:val="22"/>
                <w:lang w:val="es-ES_tradnl"/>
              </w:rPr>
              <w:t xml:space="preserve">                                        </w:t>
            </w:r>
            <w:r>
              <w:rPr>
                <w:sz w:val="22"/>
                <w:lang w:val="es-ES_tradnl"/>
              </w:rPr>
              <w:t>Teléfono: 925-86-31</w:t>
            </w:r>
          </w:p>
        </w:tc>
        <w:tc>
          <w:tcPr>
            <w:tcW w:w="2024" w:type="dxa"/>
            <w:vMerge w:val="restart"/>
            <w:tcBorders>
              <w:top w:val="double" w:sz="4" w:space="0" w:color="auto"/>
            </w:tcBorders>
          </w:tcPr>
          <w:p w:rsidR="00C1456D" w:rsidRPr="006045C5" w:rsidRDefault="00E10762">
            <w:pPr>
              <w:rPr>
                <w:b/>
                <w:sz w:val="20"/>
                <w:lang w:val="es-ES"/>
              </w:rPr>
            </w:pPr>
            <w:hyperlink r:id="rId19" w:history="1">
              <w:r w:rsidR="00C1456D" w:rsidRPr="00933934">
                <w:rPr>
                  <w:rStyle w:val="Hipervnculo"/>
                  <w:sz w:val="20"/>
                  <w:lang w:val="es-ES"/>
                </w:rPr>
                <w:t>alvarocarcano@inaipyucatan.org.mx</w:t>
              </w:r>
            </w:hyperlink>
          </w:p>
        </w:tc>
        <w:tc>
          <w:tcPr>
            <w:tcW w:w="2424" w:type="dxa"/>
            <w:vMerge w:val="restart"/>
            <w:tcBorders>
              <w:top w:val="double" w:sz="4" w:space="0" w:color="auto"/>
            </w:tcBorders>
          </w:tcPr>
          <w:p w:rsidR="00C1456D" w:rsidRPr="006045C5" w:rsidRDefault="00C1456D">
            <w:pPr>
              <w:rPr>
                <w:b/>
                <w:sz w:val="20"/>
                <w:lang w:val="es-ES"/>
              </w:rPr>
            </w:pPr>
            <w:r>
              <w:rPr>
                <w:sz w:val="22"/>
                <w:lang w:val="es-MX"/>
              </w:rPr>
              <w:t>Apoyo a la promoción y vigilancia del derecho de acceso a la información pública para los usuarios interesados.</w:t>
            </w:r>
          </w:p>
        </w:tc>
        <w:tc>
          <w:tcPr>
            <w:tcW w:w="1506" w:type="dxa"/>
            <w:vMerge w:val="restart"/>
            <w:tcBorders>
              <w:top w:val="double" w:sz="4" w:space="0" w:color="auto"/>
            </w:tcBorders>
          </w:tcPr>
          <w:p w:rsidR="00C1456D" w:rsidRPr="00C1456D" w:rsidRDefault="00C1456D" w:rsidP="0057612A">
            <w:pPr>
              <w:rPr>
                <w:sz w:val="20"/>
                <w:lang w:val="es-ES"/>
              </w:rPr>
            </w:pPr>
            <w:r w:rsidRPr="006045C5">
              <w:rPr>
                <w:b/>
                <w:sz w:val="20"/>
                <w:lang w:val="es-ES"/>
              </w:rPr>
              <w:t>Proyecto:</w:t>
            </w:r>
            <w:r w:rsidR="0057612A">
              <w:rPr>
                <w:b/>
                <w:sz w:val="20"/>
                <w:lang w:val="es-ES"/>
              </w:rPr>
              <w:t xml:space="preserve"> </w:t>
            </w:r>
            <w:r w:rsidRPr="00136672">
              <w:rPr>
                <w:sz w:val="20"/>
                <w:lang w:val="es-ES"/>
              </w:rPr>
              <w:t xml:space="preserve">C.P. Álvaro de J. Carcaño </w:t>
            </w:r>
            <w:proofErr w:type="spellStart"/>
            <w:r w:rsidRPr="00136672">
              <w:rPr>
                <w:sz w:val="20"/>
                <w:lang w:val="es-ES"/>
              </w:rPr>
              <w:t>Loeza</w:t>
            </w:r>
            <w:proofErr w:type="spellEnd"/>
            <w:r w:rsidR="0057612A">
              <w:rPr>
                <w:sz w:val="20"/>
                <w:lang w:val="es-ES"/>
              </w:rPr>
              <w:t xml:space="preserve">                                       </w:t>
            </w:r>
            <w:r w:rsidRPr="00136672">
              <w:rPr>
                <w:b/>
                <w:sz w:val="20"/>
                <w:lang w:val="es-ES"/>
              </w:rPr>
              <w:t>Prestador:</w:t>
            </w:r>
            <w:r w:rsidR="0057612A">
              <w:rPr>
                <w:b/>
                <w:sz w:val="20"/>
                <w:lang w:val="es-ES"/>
              </w:rPr>
              <w:t xml:space="preserve"> </w:t>
            </w:r>
            <w:r w:rsidRPr="002C2901">
              <w:rPr>
                <w:sz w:val="20"/>
                <w:lang w:val="es-MX"/>
              </w:rPr>
              <w:t xml:space="preserve">Mtro. Jorge Oliveros </w:t>
            </w:r>
            <w:proofErr w:type="spellStart"/>
            <w:r w:rsidRPr="002C2901">
              <w:rPr>
                <w:sz w:val="20"/>
                <w:lang w:val="es-MX"/>
              </w:rPr>
              <w:t>Valdéz</w:t>
            </w:r>
            <w:proofErr w:type="spellEnd"/>
            <w:r w:rsidR="0057612A">
              <w:rPr>
                <w:sz w:val="20"/>
                <w:lang w:val="es-MX"/>
              </w:rPr>
              <w:t xml:space="preserve">                                                    </w:t>
            </w:r>
            <w:r>
              <w:rPr>
                <w:sz w:val="20"/>
                <w:lang w:val="es-ES"/>
              </w:rPr>
              <w:t xml:space="preserve">Lic. Leticia </w:t>
            </w:r>
            <w:proofErr w:type="spellStart"/>
            <w:r>
              <w:rPr>
                <w:sz w:val="20"/>
                <w:lang w:val="es-ES"/>
              </w:rPr>
              <w:t>Yaroslava</w:t>
            </w:r>
            <w:proofErr w:type="spellEnd"/>
            <w:r>
              <w:rPr>
                <w:sz w:val="20"/>
                <w:lang w:val="es-ES"/>
              </w:rPr>
              <w:t xml:space="preserve"> Tejero Cámara</w:t>
            </w:r>
            <w:r w:rsidR="0057612A">
              <w:rPr>
                <w:sz w:val="20"/>
                <w:lang w:val="es-ES"/>
              </w:rPr>
              <w:t xml:space="preserve">                                               </w:t>
            </w:r>
            <w:r w:rsidRPr="002C2901">
              <w:rPr>
                <w:sz w:val="20"/>
                <w:lang w:val="es-MX"/>
              </w:rPr>
              <w:t xml:space="preserve">C.P. Virginia Rosalía Angulo Vázquez </w:t>
            </w:r>
            <w:r w:rsidR="0057612A">
              <w:rPr>
                <w:sz w:val="20"/>
                <w:lang w:val="es-MX"/>
              </w:rPr>
              <w:t xml:space="preserve">                                                </w:t>
            </w:r>
            <w:r w:rsidRPr="00C1456D">
              <w:rPr>
                <w:sz w:val="20"/>
                <w:lang w:val="es-ES"/>
              </w:rPr>
              <w:t>LCC. Myriam del Carmen García y Hernández Duque</w:t>
            </w:r>
          </w:p>
        </w:tc>
        <w:tc>
          <w:tcPr>
            <w:tcW w:w="1417" w:type="dxa"/>
            <w:tcBorders>
              <w:top w:val="double" w:sz="4" w:space="0" w:color="auto"/>
            </w:tcBorders>
          </w:tcPr>
          <w:p w:rsidR="00C1456D" w:rsidRPr="006045C5" w:rsidRDefault="00C1456D" w:rsidP="0057612A">
            <w:pPr>
              <w:rPr>
                <w:b/>
                <w:sz w:val="20"/>
                <w:lang w:val="es-ES"/>
              </w:rPr>
            </w:pPr>
            <w:r>
              <w:rPr>
                <w:b/>
                <w:sz w:val="20"/>
                <w:lang w:val="es-ES"/>
              </w:rPr>
              <w:t>Licenciatura en Educación</w:t>
            </w:r>
          </w:p>
        </w:tc>
        <w:tc>
          <w:tcPr>
            <w:tcW w:w="1512" w:type="dxa"/>
            <w:tcBorders>
              <w:top w:val="double" w:sz="4" w:space="0" w:color="auto"/>
            </w:tcBorders>
          </w:tcPr>
          <w:p w:rsidR="00C1456D" w:rsidRPr="00EF5251" w:rsidRDefault="00C1456D">
            <w:pPr>
              <w:rPr>
                <w:b/>
                <w:sz w:val="32"/>
                <w:szCs w:val="32"/>
                <w:lang w:val="es-ES"/>
              </w:rPr>
            </w:pPr>
            <w:r>
              <w:rPr>
                <w:b/>
                <w:sz w:val="32"/>
                <w:szCs w:val="32"/>
                <w:lang w:val="es-ES"/>
              </w:rPr>
              <w:t>2</w:t>
            </w:r>
          </w:p>
        </w:tc>
      </w:tr>
      <w:tr w:rsidR="00C1456D" w:rsidRPr="00B336E0" w:rsidTr="006045C5">
        <w:trPr>
          <w:trHeight w:val="335"/>
        </w:trPr>
        <w:tc>
          <w:tcPr>
            <w:tcW w:w="1548" w:type="dxa"/>
            <w:vMerge/>
          </w:tcPr>
          <w:p w:rsidR="00C1456D" w:rsidRPr="006045C5" w:rsidRDefault="00C1456D">
            <w:pPr>
              <w:rPr>
                <w:b/>
                <w:sz w:val="20"/>
                <w:lang w:val="es-ES"/>
              </w:rPr>
            </w:pPr>
          </w:p>
        </w:tc>
        <w:tc>
          <w:tcPr>
            <w:tcW w:w="2104" w:type="dxa"/>
            <w:vMerge/>
          </w:tcPr>
          <w:p w:rsidR="00C1456D" w:rsidRPr="006045C5" w:rsidRDefault="00C1456D">
            <w:pPr>
              <w:rPr>
                <w:b/>
                <w:sz w:val="20"/>
                <w:lang w:val="es-ES"/>
              </w:rPr>
            </w:pPr>
          </w:p>
        </w:tc>
        <w:tc>
          <w:tcPr>
            <w:tcW w:w="2268" w:type="dxa"/>
            <w:vMerge/>
          </w:tcPr>
          <w:p w:rsidR="00C1456D" w:rsidRPr="006045C5" w:rsidRDefault="00C1456D">
            <w:pPr>
              <w:rPr>
                <w:b/>
                <w:sz w:val="20"/>
                <w:lang w:val="es-ES"/>
              </w:rPr>
            </w:pPr>
          </w:p>
        </w:tc>
        <w:tc>
          <w:tcPr>
            <w:tcW w:w="2024" w:type="dxa"/>
            <w:vMerge/>
          </w:tcPr>
          <w:p w:rsidR="00C1456D" w:rsidRPr="006045C5" w:rsidRDefault="00C1456D">
            <w:pPr>
              <w:rPr>
                <w:b/>
                <w:sz w:val="20"/>
                <w:lang w:val="es-ES"/>
              </w:rPr>
            </w:pPr>
          </w:p>
        </w:tc>
        <w:tc>
          <w:tcPr>
            <w:tcW w:w="2424" w:type="dxa"/>
            <w:vMerge/>
          </w:tcPr>
          <w:p w:rsidR="00C1456D" w:rsidRPr="006045C5" w:rsidRDefault="00C1456D">
            <w:pPr>
              <w:rPr>
                <w:b/>
                <w:sz w:val="20"/>
                <w:lang w:val="es-ES"/>
              </w:rPr>
            </w:pPr>
          </w:p>
        </w:tc>
        <w:tc>
          <w:tcPr>
            <w:tcW w:w="1506" w:type="dxa"/>
            <w:vMerge/>
          </w:tcPr>
          <w:p w:rsidR="00C1456D" w:rsidRPr="006045C5" w:rsidRDefault="00C1456D">
            <w:pPr>
              <w:rPr>
                <w:b/>
                <w:sz w:val="20"/>
                <w:lang w:val="es-ES"/>
              </w:rPr>
            </w:pPr>
          </w:p>
        </w:tc>
        <w:tc>
          <w:tcPr>
            <w:tcW w:w="1417" w:type="dxa"/>
            <w:tcBorders>
              <w:top w:val="double" w:sz="4" w:space="0" w:color="auto"/>
            </w:tcBorders>
          </w:tcPr>
          <w:p w:rsidR="00C1456D" w:rsidRPr="006045C5" w:rsidRDefault="00C1456D" w:rsidP="0057612A">
            <w:pPr>
              <w:rPr>
                <w:b/>
                <w:sz w:val="20"/>
                <w:lang w:val="es-ES"/>
              </w:rPr>
            </w:pPr>
            <w:r>
              <w:rPr>
                <w:b/>
                <w:sz w:val="20"/>
                <w:lang w:val="es-ES"/>
              </w:rPr>
              <w:t>Licenciatura en Derecho</w:t>
            </w:r>
          </w:p>
        </w:tc>
        <w:tc>
          <w:tcPr>
            <w:tcW w:w="1512" w:type="dxa"/>
            <w:tcBorders>
              <w:top w:val="double" w:sz="4" w:space="0" w:color="auto"/>
            </w:tcBorders>
          </w:tcPr>
          <w:p w:rsidR="00C1456D" w:rsidRPr="00EF5251" w:rsidRDefault="00C1456D" w:rsidP="00EF5251">
            <w:pPr>
              <w:jc w:val="center"/>
              <w:rPr>
                <w:b/>
                <w:sz w:val="32"/>
                <w:szCs w:val="32"/>
                <w:lang w:val="es-ES"/>
              </w:rPr>
            </w:pPr>
            <w:r w:rsidRPr="00EF5251">
              <w:rPr>
                <w:b/>
                <w:sz w:val="32"/>
                <w:szCs w:val="32"/>
                <w:lang w:val="es-ES"/>
              </w:rPr>
              <w:t>2</w:t>
            </w:r>
          </w:p>
        </w:tc>
      </w:tr>
      <w:tr w:rsidR="00C1456D" w:rsidRPr="00B336E0" w:rsidTr="006045C5">
        <w:trPr>
          <w:trHeight w:val="335"/>
        </w:trPr>
        <w:tc>
          <w:tcPr>
            <w:tcW w:w="1548" w:type="dxa"/>
            <w:vMerge/>
          </w:tcPr>
          <w:p w:rsidR="00C1456D" w:rsidRPr="006045C5" w:rsidRDefault="00C1456D">
            <w:pPr>
              <w:rPr>
                <w:b/>
                <w:sz w:val="20"/>
                <w:lang w:val="es-ES"/>
              </w:rPr>
            </w:pPr>
          </w:p>
        </w:tc>
        <w:tc>
          <w:tcPr>
            <w:tcW w:w="2104" w:type="dxa"/>
            <w:vMerge/>
          </w:tcPr>
          <w:p w:rsidR="00C1456D" w:rsidRPr="006045C5" w:rsidRDefault="00C1456D">
            <w:pPr>
              <w:rPr>
                <w:b/>
                <w:sz w:val="20"/>
                <w:lang w:val="es-ES"/>
              </w:rPr>
            </w:pPr>
          </w:p>
        </w:tc>
        <w:tc>
          <w:tcPr>
            <w:tcW w:w="2268" w:type="dxa"/>
            <w:vMerge/>
          </w:tcPr>
          <w:p w:rsidR="00C1456D" w:rsidRPr="006045C5" w:rsidRDefault="00C1456D">
            <w:pPr>
              <w:rPr>
                <w:b/>
                <w:sz w:val="20"/>
                <w:lang w:val="es-ES"/>
              </w:rPr>
            </w:pPr>
          </w:p>
        </w:tc>
        <w:tc>
          <w:tcPr>
            <w:tcW w:w="2024" w:type="dxa"/>
            <w:vMerge/>
          </w:tcPr>
          <w:p w:rsidR="00C1456D" w:rsidRPr="006045C5" w:rsidRDefault="00C1456D">
            <w:pPr>
              <w:rPr>
                <w:b/>
                <w:sz w:val="20"/>
                <w:lang w:val="es-ES"/>
              </w:rPr>
            </w:pPr>
          </w:p>
        </w:tc>
        <w:tc>
          <w:tcPr>
            <w:tcW w:w="2424" w:type="dxa"/>
            <w:vMerge/>
          </w:tcPr>
          <w:p w:rsidR="00C1456D" w:rsidRPr="006045C5" w:rsidRDefault="00C1456D">
            <w:pPr>
              <w:rPr>
                <w:b/>
                <w:sz w:val="20"/>
                <w:lang w:val="es-ES"/>
              </w:rPr>
            </w:pPr>
          </w:p>
        </w:tc>
        <w:tc>
          <w:tcPr>
            <w:tcW w:w="1506" w:type="dxa"/>
            <w:vMerge/>
          </w:tcPr>
          <w:p w:rsidR="00C1456D" w:rsidRPr="006045C5" w:rsidRDefault="00C1456D">
            <w:pPr>
              <w:rPr>
                <w:b/>
                <w:sz w:val="20"/>
                <w:lang w:val="es-ES"/>
              </w:rPr>
            </w:pPr>
          </w:p>
        </w:tc>
        <w:tc>
          <w:tcPr>
            <w:tcW w:w="1417" w:type="dxa"/>
            <w:tcBorders>
              <w:top w:val="double" w:sz="4" w:space="0" w:color="auto"/>
            </w:tcBorders>
          </w:tcPr>
          <w:p w:rsidR="00C1456D" w:rsidRPr="006045C5" w:rsidRDefault="00C1456D" w:rsidP="0057612A">
            <w:pPr>
              <w:rPr>
                <w:b/>
                <w:sz w:val="20"/>
                <w:lang w:val="es-ES"/>
              </w:rPr>
            </w:pPr>
            <w:r>
              <w:rPr>
                <w:b/>
                <w:sz w:val="20"/>
                <w:lang w:val="es-ES"/>
              </w:rPr>
              <w:t>Licenciatura en Derecho</w:t>
            </w:r>
          </w:p>
        </w:tc>
        <w:tc>
          <w:tcPr>
            <w:tcW w:w="1512" w:type="dxa"/>
            <w:tcBorders>
              <w:top w:val="double" w:sz="4" w:space="0" w:color="auto"/>
            </w:tcBorders>
          </w:tcPr>
          <w:p w:rsidR="00C1456D" w:rsidRPr="00EF5251" w:rsidRDefault="00C1456D" w:rsidP="00EF5251">
            <w:pPr>
              <w:jc w:val="center"/>
              <w:rPr>
                <w:b/>
                <w:sz w:val="32"/>
                <w:szCs w:val="32"/>
                <w:lang w:val="es-ES"/>
              </w:rPr>
            </w:pPr>
            <w:r w:rsidRPr="00EF5251">
              <w:rPr>
                <w:b/>
                <w:sz w:val="32"/>
                <w:szCs w:val="32"/>
                <w:lang w:val="es-ES"/>
              </w:rPr>
              <w:t>2</w:t>
            </w:r>
          </w:p>
        </w:tc>
      </w:tr>
      <w:tr w:rsidR="00C1456D" w:rsidRPr="002C2901" w:rsidTr="00B336E0">
        <w:trPr>
          <w:trHeight w:val="335"/>
        </w:trPr>
        <w:tc>
          <w:tcPr>
            <w:tcW w:w="1548" w:type="dxa"/>
            <w:vMerge/>
          </w:tcPr>
          <w:p w:rsidR="00C1456D" w:rsidRPr="006045C5" w:rsidRDefault="00C1456D">
            <w:pPr>
              <w:rPr>
                <w:b/>
                <w:sz w:val="20"/>
                <w:lang w:val="es-ES"/>
              </w:rPr>
            </w:pPr>
          </w:p>
        </w:tc>
        <w:tc>
          <w:tcPr>
            <w:tcW w:w="2104" w:type="dxa"/>
            <w:vMerge/>
          </w:tcPr>
          <w:p w:rsidR="00C1456D" w:rsidRPr="006045C5" w:rsidRDefault="00C1456D">
            <w:pPr>
              <w:rPr>
                <w:b/>
                <w:sz w:val="20"/>
                <w:lang w:val="es-ES"/>
              </w:rPr>
            </w:pPr>
          </w:p>
        </w:tc>
        <w:tc>
          <w:tcPr>
            <w:tcW w:w="2268" w:type="dxa"/>
            <w:vMerge/>
          </w:tcPr>
          <w:p w:rsidR="00C1456D" w:rsidRPr="006045C5" w:rsidRDefault="00C1456D">
            <w:pPr>
              <w:rPr>
                <w:b/>
                <w:sz w:val="20"/>
                <w:lang w:val="es-ES"/>
              </w:rPr>
            </w:pPr>
          </w:p>
        </w:tc>
        <w:tc>
          <w:tcPr>
            <w:tcW w:w="2024" w:type="dxa"/>
            <w:vMerge/>
          </w:tcPr>
          <w:p w:rsidR="00C1456D" w:rsidRPr="006045C5" w:rsidRDefault="00C1456D">
            <w:pPr>
              <w:rPr>
                <w:b/>
                <w:sz w:val="20"/>
                <w:lang w:val="es-ES"/>
              </w:rPr>
            </w:pPr>
          </w:p>
        </w:tc>
        <w:tc>
          <w:tcPr>
            <w:tcW w:w="2424" w:type="dxa"/>
            <w:vMerge/>
          </w:tcPr>
          <w:p w:rsidR="00C1456D" w:rsidRPr="006045C5" w:rsidRDefault="00C1456D">
            <w:pPr>
              <w:rPr>
                <w:b/>
                <w:sz w:val="20"/>
                <w:lang w:val="es-ES"/>
              </w:rPr>
            </w:pPr>
          </w:p>
        </w:tc>
        <w:tc>
          <w:tcPr>
            <w:tcW w:w="1506" w:type="dxa"/>
            <w:vMerge/>
          </w:tcPr>
          <w:p w:rsidR="00C1456D" w:rsidRPr="006045C5" w:rsidRDefault="00C1456D">
            <w:pPr>
              <w:rPr>
                <w:b/>
                <w:sz w:val="20"/>
                <w:lang w:val="es-ES"/>
              </w:rPr>
            </w:pPr>
          </w:p>
        </w:tc>
        <w:tc>
          <w:tcPr>
            <w:tcW w:w="1417" w:type="dxa"/>
            <w:tcBorders>
              <w:top w:val="double" w:sz="4" w:space="0" w:color="auto"/>
              <w:bottom w:val="double" w:sz="4" w:space="0" w:color="auto"/>
            </w:tcBorders>
          </w:tcPr>
          <w:p w:rsidR="00C1456D" w:rsidRPr="006045C5" w:rsidRDefault="00C1456D">
            <w:pPr>
              <w:rPr>
                <w:b/>
                <w:sz w:val="20"/>
                <w:lang w:val="es-ES"/>
              </w:rPr>
            </w:pPr>
            <w:r>
              <w:rPr>
                <w:b/>
                <w:sz w:val="20"/>
                <w:lang w:val="es-ES"/>
              </w:rPr>
              <w:t>Licenciatura en Contaduría Pública</w:t>
            </w:r>
          </w:p>
        </w:tc>
        <w:tc>
          <w:tcPr>
            <w:tcW w:w="1512" w:type="dxa"/>
            <w:tcBorders>
              <w:top w:val="double" w:sz="4" w:space="0" w:color="auto"/>
              <w:bottom w:val="double" w:sz="4" w:space="0" w:color="auto"/>
            </w:tcBorders>
          </w:tcPr>
          <w:p w:rsidR="00C1456D" w:rsidRPr="00EF5251" w:rsidRDefault="00C1456D" w:rsidP="00EF5251">
            <w:pPr>
              <w:jc w:val="center"/>
              <w:rPr>
                <w:b/>
                <w:sz w:val="32"/>
                <w:szCs w:val="32"/>
                <w:lang w:val="es-ES"/>
              </w:rPr>
            </w:pPr>
            <w:r w:rsidRPr="00EF5251">
              <w:rPr>
                <w:b/>
                <w:sz w:val="32"/>
                <w:szCs w:val="32"/>
                <w:lang w:val="es-ES"/>
              </w:rPr>
              <w:t>2</w:t>
            </w:r>
          </w:p>
        </w:tc>
      </w:tr>
      <w:tr w:rsidR="00C1456D" w:rsidRPr="00C1456D" w:rsidTr="00C1456D">
        <w:trPr>
          <w:trHeight w:val="335"/>
        </w:trPr>
        <w:tc>
          <w:tcPr>
            <w:tcW w:w="1548" w:type="dxa"/>
            <w:vMerge/>
          </w:tcPr>
          <w:p w:rsidR="00C1456D" w:rsidRPr="006045C5" w:rsidRDefault="00C1456D">
            <w:pPr>
              <w:rPr>
                <w:b/>
                <w:sz w:val="20"/>
                <w:lang w:val="es-ES"/>
              </w:rPr>
            </w:pPr>
          </w:p>
        </w:tc>
        <w:tc>
          <w:tcPr>
            <w:tcW w:w="2104" w:type="dxa"/>
            <w:vMerge/>
          </w:tcPr>
          <w:p w:rsidR="00C1456D" w:rsidRPr="006045C5" w:rsidRDefault="00C1456D">
            <w:pPr>
              <w:rPr>
                <w:b/>
                <w:sz w:val="20"/>
                <w:lang w:val="es-ES"/>
              </w:rPr>
            </w:pPr>
          </w:p>
        </w:tc>
        <w:tc>
          <w:tcPr>
            <w:tcW w:w="2268" w:type="dxa"/>
            <w:vMerge/>
          </w:tcPr>
          <w:p w:rsidR="00C1456D" w:rsidRPr="006045C5" w:rsidRDefault="00C1456D">
            <w:pPr>
              <w:rPr>
                <w:b/>
                <w:sz w:val="20"/>
                <w:lang w:val="es-ES"/>
              </w:rPr>
            </w:pPr>
          </w:p>
        </w:tc>
        <w:tc>
          <w:tcPr>
            <w:tcW w:w="2024" w:type="dxa"/>
            <w:vMerge/>
          </w:tcPr>
          <w:p w:rsidR="00C1456D" w:rsidRPr="006045C5" w:rsidRDefault="00C1456D">
            <w:pPr>
              <w:rPr>
                <w:b/>
                <w:sz w:val="20"/>
                <w:lang w:val="es-ES"/>
              </w:rPr>
            </w:pPr>
          </w:p>
        </w:tc>
        <w:tc>
          <w:tcPr>
            <w:tcW w:w="2424" w:type="dxa"/>
            <w:vMerge/>
          </w:tcPr>
          <w:p w:rsidR="00C1456D" w:rsidRPr="006045C5" w:rsidRDefault="00C1456D">
            <w:pPr>
              <w:rPr>
                <w:b/>
                <w:sz w:val="20"/>
                <w:lang w:val="es-ES"/>
              </w:rPr>
            </w:pPr>
          </w:p>
        </w:tc>
        <w:tc>
          <w:tcPr>
            <w:tcW w:w="1506" w:type="dxa"/>
            <w:vMerge/>
          </w:tcPr>
          <w:p w:rsidR="00C1456D" w:rsidRPr="006045C5" w:rsidRDefault="00C1456D">
            <w:pPr>
              <w:rPr>
                <w:b/>
                <w:sz w:val="20"/>
                <w:lang w:val="es-ES"/>
              </w:rPr>
            </w:pPr>
          </w:p>
        </w:tc>
        <w:tc>
          <w:tcPr>
            <w:tcW w:w="1417" w:type="dxa"/>
            <w:tcBorders>
              <w:top w:val="double" w:sz="4" w:space="0" w:color="auto"/>
              <w:bottom w:val="double" w:sz="4" w:space="0" w:color="auto"/>
            </w:tcBorders>
          </w:tcPr>
          <w:p w:rsidR="00C1456D" w:rsidRDefault="00C1456D" w:rsidP="00C1456D">
            <w:pPr>
              <w:rPr>
                <w:b/>
                <w:sz w:val="20"/>
                <w:lang w:val="es-ES"/>
              </w:rPr>
            </w:pPr>
            <w:r>
              <w:rPr>
                <w:b/>
                <w:sz w:val="20"/>
                <w:lang w:val="es-ES"/>
              </w:rPr>
              <w:t>Licenciatura en Mercadotecnia y Negocios Internacionales</w:t>
            </w:r>
          </w:p>
        </w:tc>
        <w:tc>
          <w:tcPr>
            <w:tcW w:w="1512" w:type="dxa"/>
            <w:tcBorders>
              <w:top w:val="double" w:sz="4" w:space="0" w:color="auto"/>
              <w:bottom w:val="double" w:sz="4" w:space="0" w:color="auto"/>
            </w:tcBorders>
          </w:tcPr>
          <w:p w:rsidR="00C1456D" w:rsidRPr="00EF5251" w:rsidRDefault="00C1456D" w:rsidP="00EF5251">
            <w:pPr>
              <w:jc w:val="center"/>
              <w:rPr>
                <w:b/>
                <w:sz w:val="32"/>
                <w:szCs w:val="32"/>
                <w:lang w:val="es-ES"/>
              </w:rPr>
            </w:pPr>
            <w:r>
              <w:rPr>
                <w:b/>
                <w:sz w:val="32"/>
                <w:szCs w:val="32"/>
                <w:lang w:val="es-ES"/>
              </w:rPr>
              <w:t>1</w:t>
            </w:r>
          </w:p>
        </w:tc>
      </w:tr>
      <w:tr w:rsidR="00C1456D" w:rsidRPr="00C1456D" w:rsidTr="00C1456D">
        <w:trPr>
          <w:trHeight w:val="335"/>
        </w:trPr>
        <w:tc>
          <w:tcPr>
            <w:tcW w:w="1548" w:type="dxa"/>
            <w:vMerge/>
          </w:tcPr>
          <w:p w:rsidR="00C1456D" w:rsidRPr="006045C5" w:rsidRDefault="00C1456D">
            <w:pPr>
              <w:rPr>
                <w:b/>
                <w:sz w:val="20"/>
                <w:lang w:val="es-ES"/>
              </w:rPr>
            </w:pPr>
          </w:p>
        </w:tc>
        <w:tc>
          <w:tcPr>
            <w:tcW w:w="2104" w:type="dxa"/>
            <w:vMerge/>
          </w:tcPr>
          <w:p w:rsidR="00C1456D" w:rsidRPr="006045C5" w:rsidRDefault="00C1456D">
            <w:pPr>
              <w:rPr>
                <w:b/>
                <w:sz w:val="20"/>
                <w:lang w:val="es-ES"/>
              </w:rPr>
            </w:pPr>
          </w:p>
        </w:tc>
        <w:tc>
          <w:tcPr>
            <w:tcW w:w="2268" w:type="dxa"/>
            <w:vMerge/>
          </w:tcPr>
          <w:p w:rsidR="00C1456D" w:rsidRPr="006045C5" w:rsidRDefault="00C1456D">
            <w:pPr>
              <w:rPr>
                <w:b/>
                <w:sz w:val="20"/>
                <w:lang w:val="es-ES"/>
              </w:rPr>
            </w:pPr>
          </w:p>
        </w:tc>
        <w:tc>
          <w:tcPr>
            <w:tcW w:w="2024" w:type="dxa"/>
            <w:vMerge/>
          </w:tcPr>
          <w:p w:rsidR="00C1456D" w:rsidRPr="006045C5" w:rsidRDefault="00C1456D">
            <w:pPr>
              <w:rPr>
                <w:b/>
                <w:sz w:val="20"/>
                <w:lang w:val="es-ES"/>
              </w:rPr>
            </w:pPr>
          </w:p>
        </w:tc>
        <w:tc>
          <w:tcPr>
            <w:tcW w:w="2424" w:type="dxa"/>
            <w:vMerge/>
          </w:tcPr>
          <w:p w:rsidR="00C1456D" w:rsidRPr="006045C5" w:rsidRDefault="00C1456D">
            <w:pPr>
              <w:rPr>
                <w:b/>
                <w:sz w:val="20"/>
                <w:lang w:val="es-ES"/>
              </w:rPr>
            </w:pPr>
          </w:p>
        </w:tc>
        <w:tc>
          <w:tcPr>
            <w:tcW w:w="1506" w:type="dxa"/>
            <w:vMerge/>
          </w:tcPr>
          <w:p w:rsidR="00C1456D" w:rsidRPr="006045C5" w:rsidRDefault="00C1456D">
            <w:pPr>
              <w:rPr>
                <w:b/>
                <w:sz w:val="20"/>
                <w:lang w:val="es-ES"/>
              </w:rPr>
            </w:pPr>
          </w:p>
        </w:tc>
        <w:tc>
          <w:tcPr>
            <w:tcW w:w="1417" w:type="dxa"/>
            <w:tcBorders>
              <w:top w:val="double" w:sz="4" w:space="0" w:color="auto"/>
              <w:bottom w:val="double" w:sz="4" w:space="0" w:color="auto"/>
            </w:tcBorders>
          </w:tcPr>
          <w:p w:rsidR="00C1456D" w:rsidRDefault="00C1456D" w:rsidP="00C1456D">
            <w:pPr>
              <w:rPr>
                <w:b/>
                <w:sz w:val="20"/>
                <w:lang w:val="es-ES"/>
              </w:rPr>
            </w:pPr>
            <w:r>
              <w:rPr>
                <w:b/>
                <w:sz w:val="20"/>
                <w:lang w:val="es-ES"/>
              </w:rPr>
              <w:t>Licenciatura en Educación</w:t>
            </w:r>
          </w:p>
        </w:tc>
        <w:tc>
          <w:tcPr>
            <w:tcW w:w="1512" w:type="dxa"/>
            <w:tcBorders>
              <w:top w:val="double" w:sz="4" w:space="0" w:color="auto"/>
              <w:bottom w:val="double" w:sz="4" w:space="0" w:color="auto"/>
            </w:tcBorders>
          </w:tcPr>
          <w:p w:rsidR="00C1456D" w:rsidRPr="00EF5251" w:rsidRDefault="00C1456D" w:rsidP="00EF5251">
            <w:pPr>
              <w:jc w:val="center"/>
              <w:rPr>
                <w:b/>
                <w:sz w:val="32"/>
                <w:szCs w:val="32"/>
                <w:lang w:val="es-ES"/>
              </w:rPr>
            </w:pPr>
            <w:r>
              <w:rPr>
                <w:b/>
                <w:sz w:val="32"/>
                <w:szCs w:val="32"/>
                <w:lang w:val="es-ES"/>
              </w:rPr>
              <w:t>1</w:t>
            </w:r>
          </w:p>
        </w:tc>
      </w:tr>
      <w:tr w:rsidR="00C1456D" w:rsidRPr="00C1456D" w:rsidTr="006045C5">
        <w:trPr>
          <w:trHeight w:val="335"/>
        </w:trPr>
        <w:tc>
          <w:tcPr>
            <w:tcW w:w="1548" w:type="dxa"/>
            <w:vMerge/>
          </w:tcPr>
          <w:p w:rsidR="00C1456D" w:rsidRPr="006045C5" w:rsidRDefault="00C1456D">
            <w:pPr>
              <w:rPr>
                <w:b/>
                <w:sz w:val="20"/>
                <w:lang w:val="es-ES"/>
              </w:rPr>
            </w:pPr>
          </w:p>
        </w:tc>
        <w:tc>
          <w:tcPr>
            <w:tcW w:w="2104" w:type="dxa"/>
            <w:vMerge/>
          </w:tcPr>
          <w:p w:rsidR="00C1456D" w:rsidRPr="006045C5" w:rsidRDefault="00C1456D">
            <w:pPr>
              <w:rPr>
                <w:b/>
                <w:sz w:val="20"/>
                <w:lang w:val="es-ES"/>
              </w:rPr>
            </w:pPr>
          </w:p>
        </w:tc>
        <w:tc>
          <w:tcPr>
            <w:tcW w:w="2268" w:type="dxa"/>
            <w:vMerge/>
          </w:tcPr>
          <w:p w:rsidR="00C1456D" w:rsidRPr="006045C5" w:rsidRDefault="00C1456D">
            <w:pPr>
              <w:rPr>
                <w:b/>
                <w:sz w:val="20"/>
                <w:lang w:val="es-ES"/>
              </w:rPr>
            </w:pPr>
          </w:p>
        </w:tc>
        <w:tc>
          <w:tcPr>
            <w:tcW w:w="2024" w:type="dxa"/>
            <w:vMerge/>
          </w:tcPr>
          <w:p w:rsidR="00C1456D" w:rsidRPr="006045C5" w:rsidRDefault="00C1456D">
            <w:pPr>
              <w:rPr>
                <w:b/>
                <w:sz w:val="20"/>
                <w:lang w:val="es-ES"/>
              </w:rPr>
            </w:pPr>
          </w:p>
        </w:tc>
        <w:tc>
          <w:tcPr>
            <w:tcW w:w="2424" w:type="dxa"/>
            <w:vMerge/>
          </w:tcPr>
          <w:p w:rsidR="00C1456D" w:rsidRPr="006045C5" w:rsidRDefault="00C1456D">
            <w:pPr>
              <w:rPr>
                <w:b/>
                <w:sz w:val="20"/>
                <w:lang w:val="es-ES"/>
              </w:rPr>
            </w:pPr>
          </w:p>
        </w:tc>
        <w:tc>
          <w:tcPr>
            <w:tcW w:w="1506" w:type="dxa"/>
            <w:vMerge/>
          </w:tcPr>
          <w:p w:rsidR="00C1456D" w:rsidRPr="006045C5" w:rsidRDefault="00C1456D">
            <w:pPr>
              <w:rPr>
                <w:b/>
                <w:sz w:val="20"/>
                <w:lang w:val="es-ES"/>
              </w:rPr>
            </w:pPr>
          </w:p>
        </w:tc>
        <w:tc>
          <w:tcPr>
            <w:tcW w:w="1417" w:type="dxa"/>
            <w:tcBorders>
              <w:top w:val="double" w:sz="4" w:space="0" w:color="auto"/>
            </w:tcBorders>
          </w:tcPr>
          <w:p w:rsidR="00C1456D" w:rsidRDefault="00C1456D" w:rsidP="00C1456D">
            <w:pPr>
              <w:rPr>
                <w:b/>
                <w:sz w:val="20"/>
                <w:lang w:val="es-ES"/>
              </w:rPr>
            </w:pPr>
            <w:r>
              <w:rPr>
                <w:b/>
                <w:sz w:val="20"/>
                <w:lang w:val="es-ES"/>
              </w:rPr>
              <w:t>Licenciatura en Comunicación Social</w:t>
            </w:r>
          </w:p>
        </w:tc>
        <w:tc>
          <w:tcPr>
            <w:tcW w:w="1512" w:type="dxa"/>
            <w:tcBorders>
              <w:top w:val="double" w:sz="4" w:space="0" w:color="auto"/>
            </w:tcBorders>
          </w:tcPr>
          <w:p w:rsidR="00C1456D" w:rsidRPr="00EF5251" w:rsidRDefault="00C1456D" w:rsidP="00EF5251">
            <w:pPr>
              <w:jc w:val="center"/>
              <w:rPr>
                <w:b/>
                <w:sz w:val="32"/>
                <w:szCs w:val="32"/>
                <w:lang w:val="es-ES"/>
              </w:rPr>
            </w:pPr>
            <w:r>
              <w:rPr>
                <w:b/>
                <w:sz w:val="32"/>
                <w:szCs w:val="32"/>
                <w:lang w:val="es-ES"/>
              </w:rPr>
              <w:t>1</w:t>
            </w:r>
          </w:p>
        </w:tc>
      </w:tr>
    </w:tbl>
    <w:bookmarkEnd w:id="12"/>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62" w:rsidRDefault="00E10762">
      <w:r>
        <w:separator/>
      </w:r>
    </w:p>
  </w:endnote>
  <w:endnote w:type="continuationSeparator" w:id="0">
    <w:p w:rsidR="00E10762" w:rsidRDefault="00E1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 xml:space="preserve">Calle 60 por 57 No. 491-A, Edificio Central, C.P. 97000, Mérida </w:t>
    </w:r>
    <w:proofErr w:type="spellStart"/>
    <w:r w:rsidRPr="006C00AE">
      <w:rPr>
        <w:color w:val="000080"/>
        <w:sz w:val="20"/>
        <w:lang w:val="es-MX"/>
      </w:rPr>
      <w:t>Yuc</w:t>
    </w:r>
    <w:proofErr w:type="spellEnd"/>
    <w:r w:rsidRPr="006C00AE">
      <w:rPr>
        <w:color w:val="000080"/>
        <w:sz w:val="20"/>
        <w:lang w:val="es-MX"/>
      </w:rPr>
      <w:t xml:space="preserve">., </w:t>
    </w:r>
    <w:proofErr w:type="spellStart"/>
    <w:r w:rsidRPr="006C00AE">
      <w:rPr>
        <w:color w:val="000080"/>
        <w:sz w:val="20"/>
        <w:lang w:val="es-MX"/>
      </w:rPr>
      <w:t>Méx</w:t>
    </w:r>
    <w:proofErr w:type="spellEnd"/>
    <w:r w:rsidRPr="006C00AE">
      <w:rPr>
        <w:color w:val="000080"/>
        <w:sz w:val="20"/>
        <w:lang w:val="es-MX"/>
      </w:rPr>
      <w:t>.</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E10762"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B06843" w:rsidP="00D32768">
    <w:pPr>
      <w:pStyle w:val="Piedepgina"/>
      <w:rPr>
        <w:b/>
        <w:color w:val="000080"/>
        <w:lang w:val="es-MX"/>
      </w:rPr>
    </w:pPr>
    <w:r w:rsidRPr="008C125C">
      <w:rPr>
        <w:rStyle w:val="Nmerodepgina"/>
        <w:b/>
        <w:color w:val="000080"/>
      </w:rPr>
      <w:fldChar w:fldCharType="begin"/>
    </w:r>
    <w:r w:rsidR="008C125C" w:rsidRPr="00EC6608">
      <w:rPr>
        <w:rStyle w:val="Nmerodepgina"/>
        <w:b/>
        <w:color w:val="000080"/>
        <w:lang w:val="es-MX"/>
      </w:rPr>
      <w:instrText xml:space="preserve"> PAGE </w:instrText>
    </w:r>
    <w:r w:rsidRPr="008C125C">
      <w:rPr>
        <w:rStyle w:val="Nmerodepgina"/>
        <w:b/>
        <w:color w:val="000080"/>
      </w:rPr>
      <w:fldChar w:fldCharType="separate"/>
    </w:r>
    <w:r w:rsidR="0057612A">
      <w:rPr>
        <w:rStyle w:val="Nmerodepgina"/>
        <w:b/>
        <w:noProof/>
        <w:color w:val="000080"/>
        <w:lang w:val="es-MX"/>
      </w:rPr>
      <w:t>9</w:t>
    </w:r>
    <w:r w:rsidRPr="008C125C">
      <w:rPr>
        <w:rStyle w:val="Nmerodepgina"/>
        <w:b/>
        <w:color w:val="000080"/>
      </w:rPr>
      <w:fldChar w:fldCharType="end"/>
    </w:r>
    <w:r w:rsidR="008C125C" w:rsidRPr="00EC6608">
      <w:rPr>
        <w:rStyle w:val="Nmerodepgina"/>
        <w:b/>
        <w:color w:val="000080"/>
        <w:lang w:val="es-MX"/>
      </w:rPr>
      <w:t>/</w:t>
    </w:r>
    <w:r w:rsidRPr="008C125C">
      <w:rPr>
        <w:rStyle w:val="Nmerodepgina"/>
        <w:b/>
        <w:color w:val="000080"/>
      </w:rPr>
      <w:fldChar w:fldCharType="begin"/>
    </w:r>
    <w:r w:rsidR="008C125C" w:rsidRPr="00EC6608">
      <w:rPr>
        <w:rStyle w:val="Nmerodepgina"/>
        <w:b/>
        <w:color w:val="000080"/>
        <w:lang w:val="es-MX"/>
      </w:rPr>
      <w:instrText xml:space="preserve"> NUMPAGES </w:instrText>
    </w:r>
    <w:r w:rsidRPr="008C125C">
      <w:rPr>
        <w:rStyle w:val="Nmerodepgina"/>
        <w:b/>
        <w:color w:val="000080"/>
      </w:rPr>
      <w:fldChar w:fldCharType="separate"/>
    </w:r>
    <w:r w:rsidR="0057612A">
      <w:rPr>
        <w:rStyle w:val="Nmerodepgina"/>
        <w:b/>
        <w:noProof/>
        <w:color w:val="000080"/>
        <w:lang w:val="es-MX"/>
      </w:rPr>
      <w:t>10</w:t>
    </w:r>
    <w:r w:rsidRPr="008C125C">
      <w:rPr>
        <w:rStyle w:val="Nmerodepgina"/>
        <w:b/>
        <w:color w:val="000080"/>
      </w:rPr>
      <w:fldChar w:fldCharType="end"/>
    </w:r>
    <w:r w:rsidR="00D32768" w:rsidRPr="00EC6608">
      <w:rPr>
        <w:rStyle w:val="Nmerodepgina"/>
        <w:b/>
        <w:color w:val="000080"/>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62" w:rsidRDefault="00E10762">
      <w:r>
        <w:separator/>
      </w:r>
    </w:p>
  </w:footnote>
  <w:footnote w:type="continuationSeparator" w:id="0">
    <w:p w:rsidR="00E10762" w:rsidRDefault="00E10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6972300" cy="1028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anchor>
      </w:drawing>
    </w:r>
  </w:p>
  <w:p w:rsidR="00E32D81" w:rsidRDefault="00E32D81">
    <w:pPr>
      <w:pStyle w:val="Encabezado"/>
    </w:pPr>
  </w:p>
  <w:p w:rsidR="00E32D81" w:rsidRDefault="00E32D81">
    <w:pPr>
      <w:pStyle w:val="Encabezado"/>
    </w:pPr>
  </w:p>
  <w:p w:rsidR="00E32D81" w:rsidRDefault="001739A6">
    <w:pPr>
      <w:pStyle w:val="Encabezado"/>
    </w:pPr>
    <w:r>
      <w:rPr>
        <w:noProof/>
        <w:snapToGrid/>
        <w:lang w:val="es-MX" w:eastAsia="es-MX"/>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62865</wp:posOffset>
              </wp:positionV>
              <wp:extent cx="4000500" cy="571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NB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Ny3o0G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07C5698"/>
    <w:multiLevelType w:val="hybridMultilevel"/>
    <w:tmpl w:val="95101E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EC576A"/>
    <w:multiLevelType w:val="hybridMultilevel"/>
    <w:tmpl w:val="99C0D1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3">
    <w:nsid w:val="0AF0490A"/>
    <w:multiLevelType w:val="hybridMultilevel"/>
    <w:tmpl w:val="A1E8F042"/>
    <w:lvl w:ilvl="0" w:tplc="0C0A0019">
      <w:start w:val="1"/>
      <w:numFmt w:val="lowerLetter"/>
      <w:lvlText w:val="%1."/>
      <w:lvlJc w:val="left"/>
      <w:pPr>
        <w:tabs>
          <w:tab w:val="num" w:pos="1080"/>
        </w:tabs>
        <w:ind w:left="1080" w:hanging="360"/>
      </w:pPr>
      <w:rPr>
        <w:rFonts w:hint="default"/>
      </w:rPr>
    </w:lvl>
    <w:lvl w:ilvl="1" w:tplc="0C0A0001">
      <w:start w:val="1"/>
      <w:numFmt w:val="bullet"/>
      <w:lvlText w:val=""/>
      <w:lvlJc w:val="left"/>
      <w:pPr>
        <w:tabs>
          <w:tab w:val="num" w:pos="720"/>
        </w:tabs>
        <w:ind w:left="72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233303AA"/>
    <w:multiLevelType w:val="hybridMultilevel"/>
    <w:tmpl w:val="198C6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B9448E"/>
    <w:multiLevelType w:val="hybridMultilevel"/>
    <w:tmpl w:val="5AE8EC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D46101D"/>
    <w:multiLevelType w:val="hybridMultilevel"/>
    <w:tmpl w:val="B46885C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4FE3"/>
    <w:rsid w:val="00095FBD"/>
    <w:rsid w:val="000C6F91"/>
    <w:rsid w:val="000D36F8"/>
    <w:rsid w:val="000E5B65"/>
    <w:rsid w:val="000E722C"/>
    <w:rsid w:val="000F408A"/>
    <w:rsid w:val="00123AE0"/>
    <w:rsid w:val="0012432B"/>
    <w:rsid w:val="00126176"/>
    <w:rsid w:val="00140CA5"/>
    <w:rsid w:val="001739A6"/>
    <w:rsid w:val="00174339"/>
    <w:rsid w:val="00180887"/>
    <w:rsid w:val="0019511A"/>
    <w:rsid w:val="001A5019"/>
    <w:rsid w:val="001B3397"/>
    <w:rsid w:val="001C3243"/>
    <w:rsid w:val="001E28AA"/>
    <w:rsid w:val="001F48B2"/>
    <w:rsid w:val="00201D15"/>
    <w:rsid w:val="0023761B"/>
    <w:rsid w:val="0025754E"/>
    <w:rsid w:val="00261944"/>
    <w:rsid w:val="002674F5"/>
    <w:rsid w:val="002703F9"/>
    <w:rsid w:val="00280BE9"/>
    <w:rsid w:val="002A1C9E"/>
    <w:rsid w:val="002A6FE1"/>
    <w:rsid w:val="002C2901"/>
    <w:rsid w:val="002D10CC"/>
    <w:rsid w:val="002E5F06"/>
    <w:rsid w:val="002F1833"/>
    <w:rsid w:val="002F4B79"/>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9178B"/>
    <w:rsid w:val="003A5E6D"/>
    <w:rsid w:val="003C092E"/>
    <w:rsid w:val="003C51CA"/>
    <w:rsid w:val="003D2D18"/>
    <w:rsid w:val="003F37BD"/>
    <w:rsid w:val="004012BF"/>
    <w:rsid w:val="004079CA"/>
    <w:rsid w:val="00427701"/>
    <w:rsid w:val="004500C1"/>
    <w:rsid w:val="00452BC0"/>
    <w:rsid w:val="004579E6"/>
    <w:rsid w:val="0046460F"/>
    <w:rsid w:val="00470D54"/>
    <w:rsid w:val="00486836"/>
    <w:rsid w:val="00497AC4"/>
    <w:rsid w:val="004D568C"/>
    <w:rsid w:val="004E0D1A"/>
    <w:rsid w:val="004F18B9"/>
    <w:rsid w:val="005002AF"/>
    <w:rsid w:val="0053708E"/>
    <w:rsid w:val="00543C5A"/>
    <w:rsid w:val="0054488C"/>
    <w:rsid w:val="005507A9"/>
    <w:rsid w:val="0057612A"/>
    <w:rsid w:val="00581FDD"/>
    <w:rsid w:val="00584374"/>
    <w:rsid w:val="005847AD"/>
    <w:rsid w:val="005B148D"/>
    <w:rsid w:val="005B2738"/>
    <w:rsid w:val="005E0ABB"/>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6671"/>
    <w:rsid w:val="00691C29"/>
    <w:rsid w:val="0069338D"/>
    <w:rsid w:val="006A4C1F"/>
    <w:rsid w:val="006C00AE"/>
    <w:rsid w:val="006D233B"/>
    <w:rsid w:val="006D3FA8"/>
    <w:rsid w:val="006F2E07"/>
    <w:rsid w:val="007005BB"/>
    <w:rsid w:val="00727B2A"/>
    <w:rsid w:val="00742E33"/>
    <w:rsid w:val="007479F3"/>
    <w:rsid w:val="007572C5"/>
    <w:rsid w:val="00791BC6"/>
    <w:rsid w:val="0079561E"/>
    <w:rsid w:val="007C5E89"/>
    <w:rsid w:val="007D0FD3"/>
    <w:rsid w:val="007F29BB"/>
    <w:rsid w:val="007F39CC"/>
    <w:rsid w:val="00852B44"/>
    <w:rsid w:val="00861F2C"/>
    <w:rsid w:val="00863A48"/>
    <w:rsid w:val="008666AC"/>
    <w:rsid w:val="008851C5"/>
    <w:rsid w:val="00885D61"/>
    <w:rsid w:val="00895A11"/>
    <w:rsid w:val="008A7B8F"/>
    <w:rsid w:val="008A7BCA"/>
    <w:rsid w:val="008C125C"/>
    <w:rsid w:val="008D19E1"/>
    <w:rsid w:val="008D246F"/>
    <w:rsid w:val="008E093D"/>
    <w:rsid w:val="008E32CE"/>
    <w:rsid w:val="008E4EFA"/>
    <w:rsid w:val="008E76A8"/>
    <w:rsid w:val="008F0210"/>
    <w:rsid w:val="009062EB"/>
    <w:rsid w:val="0092208A"/>
    <w:rsid w:val="00926FD1"/>
    <w:rsid w:val="00933063"/>
    <w:rsid w:val="00936C0C"/>
    <w:rsid w:val="0094164F"/>
    <w:rsid w:val="00957462"/>
    <w:rsid w:val="00957E20"/>
    <w:rsid w:val="00971C03"/>
    <w:rsid w:val="00974DCB"/>
    <w:rsid w:val="00976415"/>
    <w:rsid w:val="009869DA"/>
    <w:rsid w:val="009959AE"/>
    <w:rsid w:val="00995A33"/>
    <w:rsid w:val="009A3B93"/>
    <w:rsid w:val="009C11AA"/>
    <w:rsid w:val="009C3011"/>
    <w:rsid w:val="009E259D"/>
    <w:rsid w:val="009E3A32"/>
    <w:rsid w:val="009F37E3"/>
    <w:rsid w:val="009F394F"/>
    <w:rsid w:val="009F55CA"/>
    <w:rsid w:val="00A13390"/>
    <w:rsid w:val="00A271BA"/>
    <w:rsid w:val="00A27250"/>
    <w:rsid w:val="00A474D0"/>
    <w:rsid w:val="00A67EBC"/>
    <w:rsid w:val="00A7791A"/>
    <w:rsid w:val="00A821FD"/>
    <w:rsid w:val="00AA4691"/>
    <w:rsid w:val="00AD5314"/>
    <w:rsid w:val="00AE5A7E"/>
    <w:rsid w:val="00AE7CD0"/>
    <w:rsid w:val="00AF52F9"/>
    <w:rsid w:val="00B01FA2"/>
    <w:rsid w:val="00B022AE"/>
    <w:rsid w:val="00B06843"/>
    <w:rsid w:val="00B1323E"/>
    <w:rsid w:val="00B1598D"/>
    <w:rsid w:val="00B336E0"/>
    <w:rsid w:val="00B36724"/>
    <w:rsid w:val="00B44BE6"/>
    <w:rsid w:val="00B47D63"/>
    <w:rsid w:val="00B601CA"/>
    <w:rsid w:val="00B6709C"/>
    <w:rsid w:val="00B716BC"/>
    <w:rsid w:val="00B82BDA"/>
    <w:rsid w:val="00B85AA2"/>
    <w:rsid w:val="00B925DD"/>
    <w:rsid w:val="00B946E5"/>
    <w:rsid w:val="00BA6C05"/>
    <w:rsid w:val="00BB7837"/>
    <w:rsid w:val="00BC224A"/>
    <w:rsid w:val="00BC4FF6"/>
    <w:rsid w:val="00BD56BA"/>
    <w:rsid w:val="00BE20F1"/>
    <w:rsid w:val="00BF110C"/>
    <w:rsid w:val="00C0075F"/>
    <w:rsid w:val="00C040EA"/>
    <w:rsid w:val="00C1456D"/>
    <w:rsid w:val="00C15D28"/>
    <w:rsid w:val="00C46D43"/>
    <w:rsid w:val="00C77FF3"/>
    <w:rsid w:val="00C8760E"/>
    <w:rsid w:val="00C878C4"/>
    <w:rsid w:val="00C938B8"/>
    <w:rsid w:val="00C95B85"/>
    <w:rsid w:val="00C96012"/>
    <w:rsid w:val="00CE4726"/>
    <w:rsid w:val="00D12A55"/>
    <w:rsid w:val="00D2607B"/>
    <w:rsid w:val="00D32768"/>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0762"/>
    <w:rsid w:val="00E11431"/>
    <w:rsid w:val="00E161ED"/>
    <w:rsid w:val="00E32AF0"/>
    <w:rsid w:val="00E32D81"/>
    <w:rsid w:val="00E54503"/>
    <w:rsid w:val="00E6516D"/>
    <w:rsid w:val="00E66085"/>
    <w:rsid w:val="00E6665C"/>
    <w:rsid w:val="00E71CEA"/>
    <w:rsid w:val="00E730EB"/>
    <w:rsid w:val="00E822DB"/>
    <w:rsid w:val="00E91B01"/>
    <w:rsid w:val="00EB0430"/>
    <w:rsid w:val="00EB7620"/>
    <w:rsid w:val="00EB7ED3"/>
    <w:rsid w:val="00EC30D2"/>
    <w:rsid w:val="00EC33A2"/>
    <w:rsid w:val="00EC6608"/>
    <w:rsid w:val="00EC6A17"/>
    <w:rsid w:val="00ED0C1F"/>
    <w:rsid w:val="00ED1F49"/>
    <w:rsid w:val="00EE4A6F"/>
    <w:rsid w:val="00EF3FD0"/>
    <w:rsid w:val="00EF5251"/>
    <w:rsid w:val="00F10B75"/>
    <w:rsid w:val="00F13561"/>
    <w:rsid w:val="00F241D3"/>
    <w:rsid w:val="00F245FC"/>
    <w:rsid w:val="00F409B2"/>
    <w:rsid w:val="00F443B4"/>
    <w:rsid w:val="00F4473A"/>
    <w:rsid w:val="00F65C40"/>
    <w:rsid w:val="00F72922"/>
    <w:rsid w:val="00F74AA7"/>
    <w:rsid w:val="00F803C4"/>
    <w:rsid w:val="00FA0AB3"/>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link w:val="Ttulo6Car"/>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A67EBC"/>
    <w:pPr>
      <w:ind w:left="720"/>
      <w:contextualSpacing/>
    </w:pPr>
  </w:style>
  <w:style w:type="character" w:customStyle="1" w:styleId="Ttulo6Car">
    <w:name w:val="Título 6 Car"/>
    <w:basedOn w:val="Fuentedeprrafopredeter"/>
    <w:link w:val="Ttulo6"/>
    <w:rsid w:val="002C2901"/>
    <w:rPr>
      <w:b/>
      <w:bCs/>
      <w:snapToGrid w:val="0"/>
      <w:sz w:val="2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link w:val="Ttulo6Car"/>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 w:type="paragraph" w:styleId="Prrafodelista">
    <w:name w:val="List Paragraph"/>
    <w:basedOn w:val="Normal"/>
    <w:uiPriority w:val="34"/>
    <w:qFormat/>
    <w:rsid w:val="00A67EBC"/>
    <w:pPr>
      <w:ind w:left="720"/>
      <w:contextualSpacing/>
    </w:pPr>
  </w:style>
  <w:style w:type="character" w:customStyle="1" w:styleId="Ttulo6Car">
    <w:name w:val="Título 6 Car"/>
    <w:basedOn w:val="Fuentedeprrafopredeter"/>
    <w:link w:val="Ttulo6"/>
    <w:rsid w:val="002C2901"/>
    <w:rPr>
      <w:b/>
      <w:bCs/>
      <w:snapToGrid w:val="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6194">
      <w:bodyDiv w:val="1"/>
      <w:marLeft w:val="0"/>
      <w:marRight w:val="0"/>
      <w:marTop w:val="0"/>
      <w:marBottom w:val="0"/>
      <w:divBdr>
        <w:top w:val="none" w:sz="0" w:space="0" w:color="auto"/>
        <w:left w:val="none" w:sz="0" w:space="0" w:color="auto"/>
        <w:bottom w:val="none" w:sz="0" w:space="0" w:color="auto"/>
        <w:right w:val="none" w:sz="0" w:space="0" w:color="auto"/>
      </w:divBdr>
    </w:div>
    <w:div w:id="625088837">
      <w:bodyDiv w:val="1"/>
      <w:marLeft w:val="0"/>
      <w:marRight w:val="0"/>
      <w:marTop w:val="0"/>
      <w:marBottom w:val="0"/>
      <w:divBdr>
        <w:top w:val="none" w:sz="0" w:space="0" w:color="auto"/>
        <w:left w:val="none" w:sz="0" w:space="0" w:color="auto"/>
        <w:bottom w:val="none" w:sz="0" w:space="0" w:color="auto"/>
        <w:right w:val="none" w:sz="0" w:space="0" w:color="auto"/>
      </w:divBdr>
    </w:div>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hyperlink" Target="mailto:Info@inaipyucatan.org.m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edai@inaipyucatan.org.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varocarcano@inaipyucatan.org.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dai@inaipyucatan.org.mx" TargetMode="External"/><Relationship Id="rId5" Type="http://schemas.openxmlformats.org/officeDocument/2006/relationships/webSettings" Target="webSettings.xml"/><Relationship Id="rId15" Type="http://schemas.openxmlformats.org/officeDocument/2006/relationships/hyperlink" Target="mailto:cedai@inaipyucatan.org.mx" TargetMode="External"/><Relationship Id="rId10" Type="http://schemas.openxmlformats.org/officeDocument/2006/relationships/hyperlink" Target="mailto:alvarocarcano@inaipyucatan.org.mx" TargetMode="External"/><Relationship Id="rId19" Type="http://schemas.openxmlformats.org/officeDocument/2006/relationships/hyperlink" Target="mailto:alvarocarcano@inaipyucatan.org.mx" TargetMode="Externa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 Id="rId14" Type="http://schemas.openxmlformats.org/officeDocument/2006/relationships/hyperlink" Target="mailto:cedai@inaipyucatan.org.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3225</Words>
  <Characters>17742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20926</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2016-11-07T15:52:00Z</cp:lastPrinted>
  <dcterms:created xsi:type="dcterms:W3CDTF">2016-11-14T20:31:00Z</dcterms:created>
  <dcterms:modified xsi:type="dcterms:W3CDTF">2016-12-08T16:12:00Z</dcterms:modified>
</cp:coreProperties>
</file>