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Pr="006831FD" w:rsidRDefault="006831FD">
            <w:pPr>
              <w:jc w:val="center"/>
              <w:rPr>
                <w:b/>
                <w:lang w:val="es-ES_tradnl"/>
              </w:rPr>
            </w:pPr>
            <w:r w:rsidRPr="006831FD">
              <w:rPr>
                <w:b/>
                <w:lang w:val="es-ES_tradnl"/>
              </w:rPr>
              <w:t>10</w:t>
            </w:r>
          </w:p>
        </w:tc>
        <w:tc>
          <w:tcPr>
            <w:tcW w:w="720" w:type="dxa"/>
          </w:tcPr>
          <w:p w:rsidR="009C3011" w:rsidRPr="00E822DB" w:rsidRDefault="009C1A38">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C0075F" w:rsidP="00D42FC3">
            <w:pPr>
              <w:framePr w:hSpace="141" w:wrap="around" w:vAnchor="text" w:hAnchor="page" w:x="659" w:y="350"/>
              <w:jc w:val="both"/>
              <w:rPr>
                <w:sz w:val="22"/>
                <w:lang w:val="es-ES_tradnl"/>
              </w:rPr>
            </w:pPr>
          </w:p>
          <w:p w:rsidR="00B01FA2" w:rsidRPr="00BE20F1" w:rsidRDefault="006831FD" w:rsidP="00D42FC3">
            <w:pPr>
              <w:framePr w:hSpace="141" w:wrap="around" w:vAnchor="text" w:hAnchor="page" w:x="659" w:y="350"/>
              <w:jc w:val="both"/>
              <w:rPr>
                <w:sz w:val="22"/>
                <w:lang w:val="es-MX"/>
              </w:rPr>
            </w:pPr>
            <w:r>
              <w:rPr>
                <w:sz w:val="22"/>
                <w:lang w:val="es-MX"/>
              </w:rPr>
              <w:t>Fundación UADY A.C</w:t>
            </w: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A37E29" w:rsidRDefault="009C1A38" w:rsidP="001D50E9">
                  <w:pPr>
                    <w:framePr w:hSpace="141" w:wrap="around" w:vAnchor="text" w:hAnchor="page" w:x="659" w:y="350"/>
                    <w:jc w:val="center"/>
                    <w:rPr>
                      <w:b/>
                      <w:sz w:val="22"/>
                      <w:lang w:val="es-ES_tradnl"/>
                    </w:rPr>
                  </w:pPr>
                  <w:r w:rsidRPr="00A37E29">
                    <w:rPr>
                      <w:b/>
                      <w:sz w:val="22"/>
                      <w:lang w:val="es-ES_tradnl"/>
                    </w:rPr>
                    <w:t>X</w:t>
                  </w: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r>
              <w:t>Otro</w:t>
            </w:r>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1326FD"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BE20F1"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1C3243" w:rsidP="00E161ED">
            <w:pPr>
              <w:framePr w:hSpace="141" w:wrap="around" w:vAnchor="text" w:hAnchor="page" w:x="659" w:y="350"/>
              <w:jc w:val="both"/>
              <w:rPr>
                <w:sz w:val="22"/>
                <w:lang w:val="es-MX"/>
              </w:rPr>
            </w:pPr>
          </w:p>
          <w:p w:rsidR="00E161ED" w:rsidRPr="00BE20F1" w:rsidRDefault="009C1A38" w:rsidP="00E161ED">
            <w:pPr>
              <w:framePr w:hSpace="141" w:wrap="around" w:vAnchor="text" w:hAnchor="page" w:x="659" w:y="350"/>
              <w:jc w:val="both"/>
              <w:rPr>
                <w:sz w:val="22"/>
                <w:lang w:val="es-MX"/>
              </w:rPr>
            </w:pPr>
            <w:r w:rsidRPr="00673D16">
              <w:rPr>
                <w:szCs w:val="24"/>
                <w:lang w:val="es-MX"/>
              </w:rPr>
              <w:t>Fundación UADY A.C.</w:t>
            </w:r>
          </w:p>
        </w:tc>
      </w:tr>
      <w:tr w:rsidR="009062EB" w:rsidRPr="00DC782B"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9C1A38" w:rsidP="001C3243">
            <w:pPr>
              <w:framePr w:hSpace="141" w:wrap="around" w:vAnchor="text" w:hAnchor="page" w:x="659" w:y="350"/>
              <w:jc w:val="both"/>
              <w:rPr>
                <w:sz w:val="22"/>
                <w:lang w:val="es-ES_tradnl"/>
              </w:rPr>
            </w:pPr>
            <w:r w:rsidRPr="009C1A38">
              <w:rPr>
                <w:szCs w:val="24"/>
                <w:lang w:val="es-ES_tradnl"/>
              </w:rPr>
              <w:t>Calle 76 por 41 y 43, N° 455LL, Centro.</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9C1A38" w:rsidP="001C3243">
            <w:pPr>
              <w:framePr w:hSpace="141" w:wrap="around" w:vAnchor="text" w:hAnchor="page" w:x="659" w:y="350"/>
              <w:jc w:val="both"/>
              <w:rPr>
                <w:sz w:val="22"/>
                <w:lang w:val="es-ES_tradnl"/>
              </w:rPr>
            </w:pPr>
            <w:r w:rsidRPr="009C1A38">
              <w:rPr>
                <w:szCs w:val="24"/>
                <w:lang w:val="es-ES_tradnl"/>
              </w:rPr>
              <w:t>(999) 920 7936 y (999) 920 7923</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1326FD">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BE20F1">
        <w:trPr>
          <w:jc w:val="center"/>
        </w:trPr>
        <w:tc>
          <w:tcPr>
            <w:tcW w:w="10877" w:type="dxa"/>
            <w:tcBorders>
              <w:top w:val="single" w:sz="4" w:space="0" w:color="auto"/>
            </w:tcBorders>
          </w:tcPr>
          <w:p w:rsidR="009C3011" w:rsidRPr="00916BFA" w:rsidRDefault="009C1A38" w:rsidP="00E161ED">
            <w:pPr>
              <w:jc w:val="both"/>
              <w:rPr>
                <w:szCs w:val="24"/>
                <w:lang w:val="es-ES_tradnl"/>
              </w:rPr>
            </w:pPr>
            <w:r w:rsidRPr="009C1A38">
              <w:rPr>
                <w:szCs w:val="24"/>
                <w:lang w:val="es-ES_tradnl"/>
              </w:rPr>
              <w:t xml:space="preserve">Fundación UADY A.C. </w:t>
            </w:r>
          </w:p>
          <w:p w:rsidR="00E161ED" w:rsidRDefault="00E161ED" w:rsidP="00E161ED">
            <w:pPr>
              <w:jc w:val="both"/>
              <w:rPr>
                <w:sz w:val="22"/>
                <w:lang w:val="es-ES_tradnl"/>
              </w:rPr>
            </w:pPr>
          </w:p>
        </w:tc>
      </w:tr>
    </w:tbl>
    <w:p w:rsidR="009C3011" w:rsidRDefault="001326FD">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DC782B">
        <w:tc>
          <w:tcPr>
            <w:tcW w:w="10800" w:type="dxa"/>
            <w:tcBorders>
              <w:bottom w:val="single" w:sz="4" w:space="0" w:color="auto"/>
            </w:tcBorders>
          </w:tcPr>
          <w:p w:rsidR="009C3011" w:rsidRDefault="009C1A38" w:rsidP="00E161ED">
            <w:pPr>
              <w:widowControl/>
              <w:jc w:val="both"/>
              <w:rPr>
                <w:szCs w:val="24"/>
                <w:lang w:val="es-MX"/>
              </w:rPr>
            </w:pPr>
            <w:r w:rsidRPr="009C1A38">
              <w:rPr>
                <w:szCs w:val="24"/>
                <w:lang w:val="es-MX"/>
              </w:rPr>
              <w:t>Programa de apoyo a Fundación UADY</w:t>
            </w:r>
          </w:p>
          <w:p w:rsidR="00916BFA" w:rsidRPr="00BE20F1" w:rsidRDefault="00916BFA" w:rsidP="00E161ED">
            <w:pPr>
              <w:widowControl/>
              <w:jc w:val="both"/>
              <w:rPr>
                <w:sz w:val="22"/>
                <w:lang w:val="es-MX"/>
              </w:rPr>
            </w:pP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9C1A38" w:rsidP="00B716BC">
            <w:pPr>
              <w:jc w:val="center"/>
              <w:rPr>
                <w:b/>
                <w:sz w:val="22"/>
                <w:lang w:val="es-ES_tradnl"/>
              </w:rPr>
            </w:pPr>
            <w:r>
              <w:rPr>
                <w:b/>
                <w:sz w:val="22"/>
                <w:lang w:val="es-ES_tradnl"/>
              </w:rPr>
              <w:t>X</w:t>
            </w:r>
          </w:p>
        </w:tc>
        <w:tc>
          <w:tcPr>
            <w:tcW w:w="2690" w:type="dxa"/>
          </w:tcPr>
          <w:p w:rsidR="00C938B8" w:rsidRPr="008D246F" w:rsidRDefault="009C1A38" w:rsidP="00B716BC">
            <w:pPr>
              <w:jc w:val="center"/>
              <w:rPr>
                <w:b/>
                <w:sz w:val="22"/>
                <w:lang w:val="es-ES_tradnl"/>
              </w:rPr>
            </w:pPr>
            <w:r>
              <w:rPr>
                <w:b/>
                <w:sz w:val="22"/>
                <w:lang w:val="es-ES_tradnl"/>
              </w:rPr>
              <w:t>X</w:t>
            </w:r>
          </w:p>
        </w:tc>
        <w:tc>
          <w:tcPr>
            <w:tcW w:w="2408" w:type="dxa"/>
          </w:tcPr>
          <w:p w:rsidR="00C938B8" w:rsidRPr="008D246F" w:rsidRDefault="009C1A38" w:rsidP="00B716BC">
            <w:pPr>
              <w:jc w:val="center"/>
              <w:rPr>
                <w:b/>
                <w:sz w:val="22"/>
                <w:lang w:val="es-ES_tradnl"/>
              </w:rPr>
            </w:pPr>
            <w:r>
              <w:rPr>
                <w:b/>
                <w:sz w:val="22"/>
                <w:lang w:val="es-ES_tradnl"/>
              </w:rPr>
              <w:t>X</w:t>
            </w:r>
          </w:p>
        </w:tc>
        <w:tc>
          <w:tcPr>
            <w:tcW w:w="2125" w:type="dxa"/>
          </w:tcPr>
          <w:p w:rsidR="00C938B8" w:rsidRPr="008D246F" w:rsidRDefault="009C1A38"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9C1A38" w:rsidP="001D50E9">
            <w:pPr>
              <w:jc w:val="center"/>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9C1A38" w:rsidP="001D50E9">
            <w:pPr>
              <w:jc w:val="center"/>
              <w:rPr>
                <w:b/>
                <w:sz w:val="22"/>
                <w:lang w:val="es-ES_tradnl"/>
              </w:rPr>
            </w:pPr>
            <w:r>
              <w:rPr>
                <w:b/>
                <w:sz w:val="22"/>
                <w:lang w:val="es-ES_tradnl"/>
              </w:rPr>
              <w:t>X</w:t>
            </w: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1326FD">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DC782B">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1326FD">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RPr="001D50E9">
        <w:trPr>
          <w:cantSplit/>
          <w:jc w:val="center"/>
        </w:trPr>
        <w:tc>
          <w:tcPr>
            <w:tcW w:w="3023" w:type="dxa"/>
            <w:tcBorders>
              <w:top w:val="nil"/>
              <w:left w:val="nil"/>
              <w:bottom w:val="nil"/>
              <w:right w:val="single" w:sz="4" w:space="0" w:color="auto"/>
            </w:tcBorders>
            <w:vAlign w:val="center"/>
          </w:tcPr>
          <w:p w:rsidR="009C3011" w:rsidRDefault="001326FD">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1326FD">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1326FD"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1326FD">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1326FD">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1326FD">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Pr="001D50E9" w:rsidRDefault="009C1A38" w:rsidP="00F245FC">
            <w:pPr>
              <w:jc w:val="center"/>
              <w:rPr>
                <w:b/>
                <w:sz w:val="18"/>
                <w:lang w:val="es-ES_tradnl"/>
              </w:rPr>
            </w:pPr>
            <w:r w:rsidRPr="001D50E9">
              <w:rPr>
                <w:b/>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DC782B">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DC782B">
        <w:trPr>
          <w:jc w:val="center"/>
        </w:trPr>
        <w:tc>
          <w:tcPr>
            <w:tcW w:w="10634" w:type="dxa"/>
            <w:tcBorders>
              <w:top w:val="single" w:sz="4" w:space="0" w:color="auto"/>
              <w:bottom w:val="single" w:sz="4" w:space="0" w:color="auto"/>
            </w:tcBorders>
          </w:tcPr>
          <w:p w:rsidR="009C1A38" w:rsidRPr="009C1A38" w:rsidRDefault="009C1A38" w:rsidP="009C1A38">
            <w:pPr>
              <w:jc w:val="both"/>
              <w:rPr>
                <w:b/>
                <w:szCs w:val="24"/>
                <w:lang w:val="es-MX"/>
              </w:rPr>
            </w:pPr>
            <w:r w:rsidRPr="009C1A38">
              <w:rPr>
                <w:b/>
                <w:szCs w:val="24"/>
                <w:lang w:val="es-MX"/>
              </w:rPr>
              <w:t xml:space="preserve">La Fundación de la Universidad Autónoma de Yucatán A.C tiene la misión de contribuir al logro de los objetivos de responsabilidad social y consolidación de la identidad universitaria a través del impulso, promoción y búsqueda de financiamiento para diferentes proyectos, por lo que una de sus prioridades es vincular a jóvenes estudiantes de la Universidad en escenarios reales de aprendizaje que contribuyan a la cohesión social  y al desarrollo local en nuestro Estado. Derivado de lo anterior surge el “Programa de Apoyo a Fundación UADY” con la finalidad de contribuir al desarrollo integral de los jóvenes estudiantes de nuestra Universidad insertándolos en escenarios reales de aprendizaje en donde puedan obtener experiencias de vida personales y profesionales y de esta manera acompañarlos en su formación para un futuro ejercicio profesional. Al contribuir al logro de los objetivos del programa, los prestadores de servicio social tendrán la oportunidad de poner en práctica sus conocimientos y habilidades disciplinares, adquirir experiencia, trabajar en grupos interdisciplinarios y desarrollar su sentido de Responsabilidad Social Universitaria. </w:t>
            </w:r>
          </w:p>
          <w:p w:rsidR="00FA0AB3" w:rsidRDefault="00FA0AB3">
            <w:pPr>
              <w:jc w:val="both"/>
              <w:rPr>
                <w:b/>
                <w:i/>
                <w:color w:val="FF0000"/>
                <w:sz w:val="22"/>
                <w:szCs w:val="22"/>
                <w:lang w:val="es-MX"/>
              </w:rPr>
            </w:pPr>
          </w:p>
          <w:p w:rsidR="00FA0AB3" w:rsidRPr="00FA0AB3" w:rsidRDefault="00FA0AB3">
            <w:pPr>
              <w:jc w:val="both"/>
              <w:rPr>
                <w:b/>
                <w:i/>
                <w:color w:val="FF0000"/>
                <w:sz w:val="22"/>
                <w:szCs w:val="22"/>
                <w:lang w:val="es-MX"/>
              </w:rPr>
            </w:pPr>
          </w:p>
          <w:p w:rsidR="00E161ED" w:rsidRPr="00FA0AB3" w:rsidRDefault="00E161ED">
            <w:pPr>
              <w:jc w:val="both"/>
              <w:rPr>
                <w:b/>
                <w:i/>
                <w:sz w:val="22"/>
                <w:szCs w:val="22"/>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1326FD">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DC782B">
        <w:trPr>
          <w:jc w:val="center"/>
        </w:trPr>
        <w:tc>
          <w:tcPr>
            <w:tcW w:w="10634" w:type="dxa"/>
            <w:tcBorders>
              <w:top w:val="single" w:sz="4" w:space="0" w:color="auto"/>
              <w:bottom w:val="single" w:sz="4" w:space="0" w:color="auto"/>
            </w:tcBorders>
          </w:tcPr>
          <w:p w:rsidR="009C1A38" w:rsidRPr="009C1A38" w:rsidRDefault="009C1A38" w:rsidP="009C1A38">
            <w:pPr>
              <w:jc w:val="both"/>
              <w:rPr>
                <w:szCs w:val="24"/>
                <w:lang w:val="es-MX"/>
              </w:rPr>
            </w:pPr>
            <w:r w:rsidRPr="009C1A38">
              <w:rPr>
                <w:b/>
                <w:szCs w:val="24"/>
                <w:lang w:val="es-MX"/>
              </w:rPr>
              <w:t xml:space="preserve">Objetivo general: </w:t>
            </w:r>
            <w:r w:rsidRPr="009C1A38">
              <w:rPr>
                <w:szCs w:val="24"/>
                <w:lang w:val="es-MX"/>
              </w:rPr>
              <w:t xml:space="preserve">Contribuir al logro de los objetivos de responsabilidad social de la Universidad a través del desarrollo de los diferentes programas y proyectos de la Fundación mediante la formación integral de jóvenes en escenarios reales de aprendizaje. </w:t>
            </w:r>
          </w:p>
          <w:p w:rsidR="009C1A38" w:rsidRPr="009C1A38" w:rsidRDefault="009C1A38" w:rsidP="009C1A38">
            <w:pPr>
              <w:jc w:val="both"/>
              <w:rPr>
                <w:szCs w:val="24"/>
                <w:lang w:val="es-MX"/>
              </w:rPr>
            </w:pPr>
          </w:p>
          <w:p w:rsidR="009C1A38" w:rsidRPr="009C1A38" w:rsidRDefault="009C1A38" w:rsidP="009C1A38">
            <w:pPr>
              <w:jc w:val="both"/>
              <w:rPr>
                <w:szCs w:val="24"/>
                <w:lang w:val="es-MX"/>
              </w:rPr>
            </w:pPr>
            <w:r w:rsidRPr="009C1A38">
              <w:rPr>
                <w:szCs w:val="24"/>
                <w:lang w:val="es-MX"/>
              </w:rPr>
              <w:t xml:space="preserve"> </w:t>
            </w:r>
            <w:r w:rsidRPr="009C1A38">
              <w:rPr>
                <w:b/>
                <w:szCs w:val="24"/>
                <w:lang w:val="es-MX"/>
              </w:rPr>
              <w:t xml:space="preserve">Objetivos específicos: </w:t>
            </w:r>
          </w:p>
          <w:p w:rsidR="009C1A38" w:rsidRPr="009C1A38" w:rsidRDefault="009C1A38" w:rsidP="009C1A38">
            <w:pPr>
              <w:numPr>
                <w:ilvl w:val="0"/>
                <w:numId w:val="3"/>
              </w:numPr>
              <w:jc w:val="both"/>
              <w:rPr>
                <w:szCs w:val="24"/>
                <w:lang w:val="es-MX"/>
              </w:rPr>
            </w:pPr>
            <w:r w:rsidRPr="009C1A38">
              <w:rPr>
                <w:szCs w:val="24"/>
                <w:lang w:val="es-MX"/>
              </w:rPr>
              <w:t>Desarrollar el sentido de responsabilidad social  de los jóvenes mediante su inserción en escenarios reales de aprendizaje a través de su formación como agentes de cambio social.</w:t>
            </w:r>
          </w:p>
          <w:p w:rsidR="009C1A38" w:rsidRPr="009C1A38" w:rsidRDefault="009C1A38" w:rsidP="009C1A38">
            <w:pPr>
              <w:numPr>
                <w:ilvl w:val="0"/>
                <w:numId w:val="3"/>
              </w:numPr>
              <w:jc w:val="both"/>
              <w:rPr>
                <w:b/>
                <w:szCs w:val="24"/>
                <w:lang w:val="es-MX"/>
              </w:rPr>
            </w:pPr>
            <w:r w:rsidRPr="009C1A38">
              <w:rPr>
                <w:szCs w:val="24"/>
                <w:lang w:val="es-MX"/>
              </w:rPr>
              <w:t xml:space="preserve">Generar el desarrollo de las potencialidades de los jóvenes como agentes de cambio social a través de su formación profesional en las diferentes áreas de la Fundación. </w:t>
            </w:r>
          </w:p>
          <w:p w:rsidR="00123AE0" w:rsidRDefault="00123AE0">
            <w:pPr>
              <w:jc w:val="both"/>
              <w:rPr>
                <w:b/>
                <w:sz w:val="18"/>
                <w:lang w:val="es-MX"/>
              </w:rPr>
            </w:pPr>
          </w:p>
          <w:p w:rsidR="00E161ED" w:rsidRDefault="00E161ED">
            <w:pPr>
              <w:jc w:val="both"/>
              <w:rPr>
                <w:b/>
                <w:sz w:val="18"/>
                <w:lang w:val="es-MX"/>
              </w:rPr>
            </w:pPr>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DC782B">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lastRenderedPageBreak/>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DC782B">
        <w:trPr>
          <w:jc w:val="center"/>
        </w:trPr>
        <w:tc>
          <w:tcPr>
            <w:tcW w:w="10634" w:type="dxa"/>
            <w:tcBorders>
              <w:top w:val="single" w:sz="4" w:space="0" w:color="auto"/>
              <w:bottom w:val="single" w:sz="4" w:space="0" w:color="auto"/>
            </w:tcBorders>
          </w:tcPr>
          <w:p w:rsidR="009C1A38" w:rsidRPr="009C1A38" w:rsidRDefault="009C1A38" w:rsidP="009C1A38">
            <w:pPr>
              <w:numPr>
                <w:ilvl w:val="0"/>
                <w:numId w:val="4"/>
              </w:numPr>
              <w:ind w:left="473"/>
              <w:jc w:val="both"/>
              <w:rPr>
                <w:b/>
                <w:szCs w:val="24"/>
                <w:lang w:val="es-ES_tradnl"/>
              </w:rPr>
            </w:pPr>
            <w:r w:rsidRPr="009C1A38">
              <w:rPr>
                <w:b/>
                <w:szCs w:val="24"/>
                <w:lang w:val="es-ES_tradnl"/>
              </w:rPr>
              <w:t>Licenciatura en Mercadotecnia y Negocios Internacionales:</w:t>
            </w:r>
          </w:p>
          <w:p w:rsidR="009C1A38" w:rsidRPr="009C1A38" w:rsidRDefault="009C1A38" w:rsidP="009C1A38">
            <w:pPr>
              <w:widowControl/>
              <w:numPr>
                <w:ilvl w:val="0"/>
                <w:numId w:val="5"/>
              </w:numPr>
              <w:ind w:left="473" w:hanging="180"/>
              <w:contextualSpacing/>
              <w:jc w:val="both"/>
              <w:rPr>
                <w:snapToGrid/>
                <w:color w:val="000000"/>
                <w:szCs w:val="24"/>
                <w:lang w:val="es-MX" w:eastAsia="es-MX"/>
              </w:rPr>
            </w:pPr>
            <w:r w:rsidRPr="009C1A38">
              <w:rPr>
                <w:snapToGrid/>
                <w:color w:val="000000"/>
                <w:szCs w:val="24"/>
                <w:lang w:val="es-MX" w:eastAsia="es-MX"/>
              </w:rPr>
              <w:t>Seguimiento y vinculación con donadores actuales y potenciales.</w:t>
            </w:r>
          </w:p>
          <w:p w:rsidR="009C1A38" w:rsidRPr="009C1A38" w:rsidRDefault="009C1A38" w:rsidP="009C1A38">
            <w:pPr>
              <w:widowControl/>
              <w:numPr>
                <w:ilvl w:val="0"/>
                <w:numId w:val="5"/>
              </w:numPr>
              <w:ind w:left="473" w:hanging="180"/>
              <w:contextualSpacing/>
              <w:jc w:val="both"/>
              <w:rPr>
                <w:snapToGrid/>
                <w:color w:val="000000"/>
                <w:szCs w:val="24"/>
                <w:lang w:val="es-MX" w:eastAsia="es-MX"/>
              </w:rPr>
            </w:pPr>
            <w:r w:rsidRPr="009C1A38">
              <w:rPr>
                <w:snapToGrid/>
                <w:color w:val="000000"/>
                <w:szCs w:val="24"/>
                <w:lang w:val="es-MX" w:eastAsia="es-MX"/>
              </w:rPr>
              <w:t>Apoyo en eventos y actividades de vinculación y  de procuración de fondos.</w:t>
            </w:r>
          </w:p>
          <w:p w:rsidR="009C1A38" w:rsidRPr="009C1A38" w:rsidRDefault="009C1A38" w:rsidP="009C1A38">
            <w:pPr>
              <w:widowControl/>
              <w:numPr>
                <w:ilvl w:val="0"/>
                <w:numId w:val="5"/>
              </w:numPr>
              <w:ind w:left="473" w:hanging="180"/>
              <w:contextualSpacing/>
              <w:jc w:val="both"/>
              <w:rPr>
                <w:snapToGrid/>
                <w:color w:val="000000"/>
                <w:szCs w:val="24"/>
                <w:lang w:val="es-MX" w:eastAsia="es-MX"/>
              </w:rPr>
            </w:pPr>
            <w:r w:rsidRPr="009C1A38">
              <w:rPr>
                <w:snapToGrid/>
                <w:color w:val="000000"/>
                <w:szCs w:val="24"/>
                <w:lang w:val="es-MX" w:eastAsia="es-MX"/>
              </w:rPr>
              <w:t xml:space="preserve">Elaboración de estrategias de comunicación internas y externas de la Fundación. </w:t>
            </w:r>
          </w:p>
          <w:p w:rsidR="009C1A38" w:rsidRPr="009C1A38" w:rsidRDefault="009C1A38" w:rsidP="009C1A38">
            <w:pPr>
              <w:widowControl/>
              <w:numPr>
                <w:ilvl w:val="0"/>
                <w:numId w:val="5"/>
              </w:numPr>
              <w:ind w:left="473" w:hanging="180"/>
              <w:contextualSpacing/>
              <w:jc w:val="both"/>
              <w:rPr>
                <w:snapToGrid/>
                <w:color w:val="000000"/>
                <w:szCs w:val="24"/>
                <w:lang w:val="es-MX" w:eastAsia="es-MX"/>
              </w:rPr>
            </w:pPr>
            <w:r w:rsidRPr="009C1A38">
              <w:rPr>
                <w:snapToGrid/>
                <w:color w:val="000000"/>
                <w:szCs w:val="24"/>
                <w:lang w:val="es-MX" w:eastAsia="es-MX"/>
              </w:rPr>
              <w:t xml:space="preserve">Vinculación y relaciones públicas con empresas e instituciones. </w:t>
            </w:r>
          </w:p>
          <w:p w:rsidR="009C1A38" w:rsidRPr="009C1A38" w:rsidRDefault="009C1A38" w:rsidP="009C1A38">
            <w:pPr>
              <w:widowControl/>
              <w:numPr>
                <w:ilvl w:val="0"/>
                <w:numId w:val="5"/>
              </w:numPr>
              <w:ind w:left="473" w:hanging="180"/>
              <w:contextualSpacing/>
              <w:jc w:val="both"/>
              <w:rPr>
                <w:rFonts w:eastAsia="Calibri"/>
                <w:snapToGrid/>
                <w:color w:val="000000"/>
                <w:szCs w:val="24"/>
                <w:lang w:val="es-MX" w:eastAsia="es-MX"/>
              </w:rPr>
            </w:pPr>
            <w:r w:rsidRPr="009C1A38">
              <w:rPr>
                <w:snapToGrid/>
                <w:color w:val="000000"/>
                <w:szCs w:val="24"/>
                <w:lang w:val="es-MX" w:eastAsia="es-MX"/>
              </w:rPr>
              <w:t>Vinculación con patrocinadores y proveedores.</w:t>
            </w:r>
          </w:p>
          <w:p w:rsidR="009C1A38" w:rsidRPr="009C1A38" w:rsidRDefault="009C1A38" w:rsidP="009C1A38">
            <w:pPr>
              <w:ind w:left="473"/>
              <w:jc w:val="both"/>
              <w:rPr>
                <w:szCs w:val="24"/>
                <w:lang w:val="es-ES_tradnl"/>
              </w:rPr>
            </w:pPr>
          </w:p>
          <w:p w:rsidR="009C1A38" w:rsidRPr="009C1A38" w:rsidRDefault="009C1A38" w:rsidP="009C1A38">
            <w:pPr>
              <w:numPr>
                <w:ilvl w:val="0"/>
                <w:numId w:val="4"/>
              </w:numPr>
              <w:ind w:left="473"/>
              <w:jc w:val="both"/>
              <w:rPr>
                <w:b/>
                <w:szCs w:val="24"/>
                <w:lang w:val="es-ES_tradnl"/>
              </w:rPr>
            </w:pPr>
            <w:r w:rsidRPr="009C1A38">
              <w:rPr>
                <w:b/>
                <w:szCs w:val="24"/>
                <w:lang w:val="es-ES_tradnl"/>
              </w:rPr>
              <w:t>Licenciatura en Comunicación Social:</w:t>
            </w:r>
          </w:p>
          <w:p w:rsidR="009C1A38" w:rsidRPr="009C1A38" w:rsidRDefault="009C1A38" w:rsidP="009C1A38">
            <w:pPr>
              <w:widowControl/>
              <w:numPr>
                <w:ilvl w:val="0"/>
                <w:numId w:val="6"/>
              </w:numPr>
              <w:ind w:left="473"/>
              <w:contextualSpacing/>
              <w:jc w:val="both"/>
              <w:rPr>
                <w:snapToGrid/>
                <w:color w:val="000000"/>
                <w:szCs w:val="24"/>
                <w:lang w:val="es-MX" w:eastAsia="es-MX"/>
              </w:rPr>
            </w:pPr>
            <w:r w:rsidRPr="009C1A38">
              <w:rPr>
                <w:snapToGrid/>
                <w:color w:val="000000"/>
                <w:szCs w:val="24"/>
                <w:lang w:val="es-MX" w:eastAsia="es-MX"/>
              </w:rPr>
              <w:t>Ejecutar el programa de comunicación interna y externa de la Fundación.</w:t>
            </w:r>
          </w:p>
          <w:p w:rsidR="009C1A38" w:rsidRPr="009C1A38" w:rsidRDefault="009C1A38" w:rsidP="009C1A38">
            <w:pPr>
              <w:widowControl/>
              <w:numPr>
                <w:ilvl w:val="0"/>
                <w:numId w:val="6"/>
              </w:numPr>
              <w:ind w:left="473"/>
              <w:contextualSpacing/>
              <w:jc w:val="both"/>
              <w:rPr>
                <w:snapToGrid/>
                <w:color w:val="000000"/>
                <w:szCs w:val="24"/>
                <w:lang w:val="es-MX" w:eastAsia="es-MX"/>
              </w:rPr>
            </w:pPr>
            <w:r w:rsidRPr="009C1A38">
              <w:rPr>
                <w:snapToGrid/>
                <w:color w:val="000000"/>
                <w:szCs w:val="24"/>
                <w:lang w:val="es-MX" w:eastAsia="es-MX"/>
              </w:rPr>
              <w:t>Enlace con medios de comunicación.</w:t>
            </w:r>
          </w:p>
          <w:p w:rsidR="009C1A38" w:rsidRPr="009C1A38" w:rsidRDefault="009C1A38" w:rsidP="009C1A38">
            <w:pPr>
              <w:widowControl/>
              <w:numPr>
                <w:ilvl w:val="0"/>
                <w:numId w:val="6"/>
              </w:numPr>
              <w:ind w:left="473"/>
              <w:contextualSpacing/>
              <w:jc w:val="both"/>
              <w:rPr>
                <w:snapToGrid/>
                <w:color w:val="000000"/>
                <w:szCs w:val="24"/>
                <w:lang w:val="es-MX" w:eastAsia="es-MX"/>
              </w:rPr>
            </w:pPr>
            <w:r w:rsidRPr="009C1A38">
              <w:rPr>
                <w:snapToGrid/>
                <w:color w:val="000000"/>
                <w:szCs w:val="24"/>
                <w:lang w:val="es-MX" w:eastAsia="es-MX"/>
              </w:rPr>
              <w:t>Diseño de material gráfico para los diversos programas y campañas.</w:t>
            </w:r>
          </w:p>
          <w:p w:rsidR="009C1A38" w:rsidRPr="009C1A38" w:rsidRDefault="009C1A38" w:rsidP="009C1A38">
            <w:pPr>
              <w:widowControl/>
              <w:numPr>
                <w:ilvl w:val="0"/>
                <w:numId w:val="6"/>
              </w:numPr>
              <w:ind w:left="473"/>
              <w:contextualSpacing/>
              <w:jc w:val="both"/>
              <w:rPr>
                <w:snapToGrid/>
                <w:color w:val="000000"/>
                <w:szCs w:val="24"/>
                <w:lang w:val="es-MX" w:eastAsia="es-MX"/>
              </w:rPr>
            </w:pPr>
            <w:r w:rsidRPr="009C1A38">
              <w:rPr>
                <w:snapToGrid/>
                <w:color w:val="000000"/>
                <w:szCs w:val="24"/>
                <w:lang w:val="es-MX" w:eastAsia="es-MX"/>
              </w:rPr>
              <w:t xml:space="preserve">Elaboración de boletín electrónico trimestral. </w:t>
            </w:r>
          </w:p>
          <w:p w:rsidR="009C1A38" w:rsidRPr="009C1A38" w:rsidRDefault="009C1A38" w:rsidP="009C1A38">
            <w:pPr>
              <w:widowControl/>
              <w:numPr>
                <w:ilvl w:val="0"/>
                <w:numId w:val="6"/>
              </w:numPr>
              <w:ind w:left="473"/>
              <w:contextualSpacing/>
              <w:jc w:val="both"/>
              <w:rPr>
                <w:snapToGrid/>
                <w:color w:val="000000"/>
                <w:szCs w:val="24"/>
                <w:lang w:val="es-MX" w:eastAsia="es-MX"/>
              </w:rPr>
            </w:pPr>
            <w:r w:rsidRPr="009C1A38">
              <w:rPr>
                <w:snapToGrid/>
                <w:color w:val="000000"/>
                <w:szCs w:val="24"/>
                <w:lang w:val="es-MX" w:eastAsia="es-MX"/>
              </w:rPr>
              <w:t>Grabación y edición de vídeos y fotografía para difusión y eventos especiales.</w:t>
            </w:r>
          </w:p>
          <w:p w:rsidR="009C1A38" w:rsidRPr="009C1A38" w:rsidRDefault="009C1A38" w:rsidP="009C1A38">
            <w:pPr>
              <w:widowControl/>
              <w:numPr>
                <w:ilvl w:val="0"/>
                <w:numId w:val="6"/>
              </w:numPr>
              <w:ind w:left="473"/>
              <w:contextualSpacing/>
              <w:jc w:val="both"/>
              <w:rPr>
                <w:snapToGrid/>
                <w:color w:val="000000"/>
                <w:szCs w:val="24"/>
                <w:lang w:val="es-MX" w:eastAsia="es-MX"/>
              </w:rPr>
            </w:pPr>
            <w:r w:rsidRPr="009C1A38">
              <w:rPr>
                <w:snapToGrid/>
                <w:color w:val="000000"/>
                <w:szCs w:val="24"/>
                <w:lang w:val="es-MX" w:eastAsia="es-MX"/>
              </w:rPr>
              <w:t>Manejo de redes sociales.</w:t>
            </w:r>
          </w:p>
          <w:p w:rsidR="009C1A38" w:rsidRPr="009C1A38" w:rsidRDefault="009C1A38" w:rsidP="009C1A38">
            <w:pPr>
              <w:widowControl/>
              <w:numPr>
                <w:ilvl w:val="0"/>
                <w:numId w:val="6"/>
              </w:numPr>
              <w:ind w:left="473"/>
              <w:contextualSpacing/>
              <w:jc w:val="both"/>
              <w:rPr>
                <w:snapToGrid/>
                <w:color w:val="000000"/>
                <w:szCs w:val="24"/>
                <w:lang w:val="es-MX" w:eastAsia="es-MX"/>
              </w:rPr>
            </w:pPr>
            <w:r w:rsidRPr="009C1A38">
              <w:rPr>
                <w:snapToGrid/>
                <w:color w:val="000000"/>
                <w:szCs w:val="24"/>
                <w:lang w:val="es-MX" w:eastAsia="es-MX"/>
              </w:rPr>
              <w:t>Planeación y logística de eventos.</w:t>
            </w:r>
          </w:p>
          <w:p w:rsidR="009C1A38" w:rsidRPr="009C1A38" w:rsidRDefault="009C1A38" w:rsidP="009C1A38">
            <w:pPr>
              <w:widowControl/>
              <w:ind w:left="473"/>
              <w:contextualSpacing/>
              <w:jc w:val="both"/>
              <w:rPr>
                <w:snapToGrid/>
                <w:color w:val="000000"/>
                <w:szCs w:val="24"/>
                <w:lang w:val="es-MX" w:eastAsia="es-MX"/>
              </w:rPr>
            </w:pPr>
          </w:p>
          <w:p w:rsidR="009C1A38" w:rsidRPr="009C1A38" w:rsidRDefault="009C1A38" w:rsidP="009C1A38">
            <w:pPr>
              <w:widowControl/>
              <w:numPr>
                <w:ilvl w:val="0"/>
                <w:numId w:val="4"/>
              </w:numPr>
              <w:ind w:left="473"/>
              <w:contextualSpacing/>
              <w:jc w:val="both"/>
              <w:rPr>
                <w:b/>
                <w:snapToGrid/>
                <w:color w:val="000000"/>
                <w:szCs w:val="24"/>
                <w:lang w:val="es-MX" w:eastAsia="es-MX"/>
              </w:rPr>
            </w:pPr>
            <w:r w:rsidRPr="009C1A38">
              <w:rPr>
                <w:b/>
                <w:snapToGrid/>
                <w:color w:val="000000"/>
                <w:szCs w:val="24"/>
                <w:lang w:val="es-MX" w:eastAsia="es-MX"/>
              </w:rPr>
              <w:t>Licenciatura en Contaduría Pública</w:t>
            </w:r>
          </w:p>
          <w:p w:rsidR="009C1A38" w:rsidRPr="009C1A38" w:rsidRDefault="009C1A38" w:rsidP="009C1A38">
            <w:pPr>
              <w:widowControl/>
              <w:numPr>
                <w:ilvl w:val="0"/>
                <w:numId w:val="7"/>
              </w:numPr>
              <w:ind w:left="473"/>
              <w:contextualSpacing/>
              <w:jc w:val="both"/>
              <w:rPr>
                <w:snapToGrid/>
                <w:color w:val="000000"/>
                <w:szCs w:val="24"/>
                <w:lang w:val="es-MX" w:eastAsia="es-MX"/>
              </w:rPr>
            </w:pPr>
            <w:r w:rsidRPr="009C1A38">
              <w:rPr>
                <w:snapToGrid/>
                <w:color w:val="000000"/>
                <w:szCs w:val="24"/>
                <w:lang w:val="es-MX" w:eastAsia="es-MX"/>
              </w:rPr>
              <w:t>Contabilización de pólizas.</w:t>
            </w:r>
          </w:p>
          <w:p w:rsidR="009C1A38" w:rsidRPr="009C1A38" w:rsidRDefault="009C1A38" w:rsidP="009C1A38">
            <w:pPr>
              <w:widowControl/>
              <w:numPr>
                <w:ilvl w:val="0"/>
                <w:numId w:val="7"/>
              </w:numPr>
              <w:ind w:left="473"/>
              <w:contextualSpacing/>
              <w:jc w:val="both"/>
              <w:rPr>
                <w:snapToGrid/>
                <w:color w:val="000000"/>
                <w:szCs w:val="24"/>
                <w:lang w:val="es-MX" w:eastAsia="es-MX"/>
              </w:rPr>
            </w:pPr>
            <w:r w:rsidRPr="009C1A38">
              <w:rPr>
                <w:snapToGrid/>
                <w:color w:val="000000"/>
                <w:szCs w:val="24"/>
                <w:lang w:val="es-MX" w:eastAsia="es-MX"/>
              </w:rPr>
              <w:t xml:space="preserve">Ingresos y egresos en </w:t>
            </w:r>
            <w:proofErr w:type="spellStart"/>
            <w:r w:rsidRPr="009C1A38">
              <w:rPr>
                <w:snapToGrid/>
                <w:color w:val="000000"/>
                <w:szCs w:val="24"/>
                <w:lang w:val="es-MX" w:eastAsia="es-MX"/>
              </w:rPr>
              <w:t>contpaqi</w:t>
            </w:r>
            <w:proofErr w:type="spellEnd"/>
            <w:r w:rsidRPr="009C1A38">
              <w:rPr>
                <w:snapToGrid/>
                <w:color w:val="000000"/>
                <w:szCs w:val="24"/>
                <w:lang w:val="es-MX" w:eastAsia="es-MX"/>
              </w:rPr>
              <w:t>.</w:t>
            </w:r>
          </w:p>
          <w:p w:rsidR="009C1A38" w:rsidRPr="009C1A38" w:rsidRDefault="009C1A38" w:rsidP="009C1A38">
            <w:pPr>
              <w:widowControl/>
              <w:numPr>
                <w:ilvl w:val="0"/>
                <w:numId w:val="7"/>
              </w:numPr>
              <w:ind w:left="473"/>
              <w:contextualSpacing/>
              <w:jc w:val="both"/>
              <w:rPr>
                <w:snapToGrid/>
                <w:color w:val="000000"/>
                <w:szCs w:val="24"/>
                <w:lang w:val="es-MX" w:eastAsia="es-MX"/>
              </w:rPr>
            </w:pPr>
            <w:r w:rsidRPr="009C1A38">
              <w:rPr>
                <w:snapToGrid/>
                <w:color w:val="000000"/>
                <w:szCs w:val="24"/>
                <w:lang w:val="es-MX" w:eastAsia="es-MX"/>
              </w:rPr>
              <w:t>Cálculo de impuestos.</w:t>
            </w:r>
          </w:p>
          <w:p w:rsidR="009C1A38" w:rsidRPr="009C1A38" w:rsidRDefault="009C1A38" w:rsidP="009C1A38">
            <w:pPr>
              <w:widowControl/>
              <w:numPr>
                <w:ilvl w:val="0"/>
                <w:numId w:val="7"/>
              </w:numPr>
              <w:ind w:left="473"/>
              <w:contextualSpacing/>
              <w:jc w:val="both"/>
              <w:rPr>
                <w:snapToGrid/>
                <w:color w:val="000000"/>
                <w:szCs w:val="24"/>
                <w:lang w:val="es-MX" w:eastAsia="es-MX"/>
              </w:rPr>
            </w:pPr>
            <w:r w:rsidRPr="009C1A38">
              <w:rPr>
                <w:snapToGrid/>
                <w:color w:val="000000"/>
                <w:szCs w:val="24"/>
                <w:lang w:val="es-MX" w:eastAsia="es-MX"/>
              </w:rPr>
              <w:t>Controles presupuestales.</w:t>
            </w:r>
          </w:p>
          <w:p w:rsidR="009C1A38" w:rsidRPr="009C1A38" w:rsidRDefault="009C1A38" w:rsidP="009C1A38">
            <w:pPr>
              <w:widowControl/>
              <w:numPr>
                <w:ilvl w:val="0"/>
                <w:numId w:val="7"/>
              </w:numPr>
              <w:ind w:left="473"/>
              <w:contextualSpacing/>
              <w:jc w:val="both"/>
              <w:rPr>
                <w:snapToGrid/>
                <w:color w:val="000000"/>
                <w:szCs w:val="24"/>
                <w:lang w:val="es-MX" w:eastAsia="es-MX"/>
              </w:rPr>
            </w:pPr>
            <w:r w:rsidRPr="009C1A38">
              <w:rPr>
                <w:snapToGrid/>
                <w:color w:val="000000"/>
                <w:szCs w:val="24"/>
                <w:lang w:val="es-MX" w:eastAsia="es-MX"/>
              </w:rPr>
              <w:t>Vaciado en reportes de auditoría.</w:t>
            </w:r>
          </w:p>
          <w:p w:rsidR="009C1A38" w:rsidRPr="009C1A38" w:rsidRDefault="009C1A38" w:rsidP="009C1A38">
            <w:pPr>
              <w:widowControl/>
              <w:numPr>
                <w:ilvl w:val="0"/>
                <w:numId w:val="7"/>
              </w:numPr>
              <w:ind w:left="473"/>
              <w:contextualSpacing/>
              <w:jc w:val="both"/>
              <w:rPr>
                <w:snapToGrid/>
                <w:color w:val="000000"/>
                <w:szCs w:val="24"/>
                <w:lang w:val="es-MX" w:eastAsia="es-MX"/>
              </w:rPr>
            </w:pPr>
            <w:r w:rsidRPr="009C1A38">
              <w:rPr>
                <w:snapToGrid/>
                <w:color w:val="000000"/>
                <w:szCs w:val="24"/>
                <w:lang w:val="es-MX" w:eastAsia="es-MX"/>
              </w:rPr>
              <w:t>Elaboración de cheques.</w:t>
            </w:r>
          </w:p>
          <w:p w:rsidR="009C1A38" w:rsidRPr="009C1A38" w:rsidRDefault="009C1A38" w:rsidP="009C1A38">
            <w:pPr>
              <w:widowControl/>
              <w:ind w:left="473"/>
              <w:contextualSpacing/>
              <w:jc w:val="both"/>
              <w:rPr>
                <w:snapToGrid/>
                <w:color w:val="000000"/>
                <w:szCs w:val="24"/>
                <w:lang w:val="es-MX" w:eastAsia="es-MX"/>
              </w:rPr>
            </w:pPr>
          </w:p>
          <w:p w:rsidR="009C1A38" w:rsidRPr="009C1A38" w:rsidRDefault="009C1A38" w:rsidP="009C1A38">
            <w:pPr>
              <w:widowControl/>
              <w:numPr>
                <w:ilvl w:val="0"/>
                <w:numId w:val="4"/>
              </w:numPr>
              <w:ind w:left="473"/>
              <w:contextualSpacing/>
              <w:jc w:val="both"/>
              <w:rPr>
                <w:b/>
                <w:snapToGrid/>
                <w:color w:val="000000"/>
                <w:szCs w:val="24"/>
                <w:lang w:val="es-MX" w:eastAsia="es-MX"/>
              </w:rPr>
            </w:pPr>
            <w:r w:rsidRPr="009C1A38">
              <w:rPr>
                <w:b/>
                <w:snapToGrid/>
                <w:color w:val="000000"/>
                <w:szCs w:val="24"/>
                <w:lang w:val="es-MX" w:eastAsia="es-MX"/>
              </w:rPr>
              <w:t>Licenciatura en Psicología</w:t>
            </w:r>
          </w:p>
          <w:p w:rsidR="009C1A38" w:rsidRPr="009C1A38" w:rsidRDefault="009C1A38" w:rsidP="009C1A38">
            <w:pPr>
              <w:widowControl/>
              <w:numPr>
                <w:ilvl w:val="0"/>
                <w:numId w:val="8"/>
              </w:numPr>
              <w:ind w:left="473"/>
              <w:contextualSpacing/>
              <w:jc w:val="both"/>
              <w:rPr>
                <w:snapToGrid/>
                <w:color w:val="000000"/>
                <w:szCs w:val="24"/>
                <w:lang w:val="es-MX" w:eastAsia="es-MX"/>
              </w:rPr>
            </w:pPr>
            <w:r w:rsidRPr="009C1A38">
              <w:rPr>
                <w:snapToGrid/>
                <w:color w:val="000000"/>
                <w:szCs w:val="24"/>
                <w:lang w:val="es-MX" w:eastAsia="es-MX"/>
              </w:rPr>
              <w:t>Investigación bibliográfica.</w:t>
            </w:r>
          </w:p>
          <w:p w:rsidR="009C1A38" w:rsidRPr="009C1A38" w:rsidRDefault="009C1A38" w:rsidP="009C1A38">
            <w:pPr>
              <w:widowControl/>
              <w:numPr>
                <w:ilvl w:val="0"/>
                <w:numId w:val="8"/>
              </w:numPr>
              <w:ind w:left="473"/>
              <w:contextualSpacing/>
              <w:jc w:val="both"/>
              <w:rPr>
                <w:snapToGrid/>
                <w:color w:val="000000"/>
                <w:szCs w:val="24"/>
                <w:lang w:val="es-MX" w:eastAsia="es-MX"/>
              </w:rPr>
            </w:pPr>
            <w:r w:rsidRPr="009C1A38">
              <w:rPr>
                <w:snapToGrid/>
                <w:color w:val="000000"/>
                <w:szCs w:val="24"/>
                <w:lang w:val="es-MX" w:eastAsia="es-MX"/>
              </w:rPr>
              <w:t>Desarrollo de proyectos sociales.</w:t>
            </w:r>
          </w:p>
          <w:p w:rsidR="009C1A38" w:rsidRPr="009C1A38" w:rsidRDefault="009C1A38" w:rsidP="009C1A38">
            <w:pPr>
              <w:widowControl/>
              <w:numPr>
                <w:ilvl w:val="0"/>
                <w:numId w:val="8"/>
              </w:numPr>
              <w:ind w:left="473"/>
              <w:contextualSpacing/>
              <w:jc w:val="both"/>
              <w:rPr>
                <w:snapToGrid/>
                <w:color w:val="000000"/>
                <w:szCs w:val="24"/>
                <w:lang w:val="es-MX" w:eastAsia="es-MX"/>
              </w:rPr>
            </w:pPr>
            <w:r w:rsidRPr="009C1A38">
              <w:rPr>
                <w:snapToGrid/>
                <w:color w:val="000000"/>
                <w:szCs w:val="24"/>
                <w:lang w:val="es-MX" w:eastAsia="es-MX"/>
              </w:rPr>
              <w:t>Evaluación de programas y proyectos.</w:t>
            </w:r>
          </w:p>
          <w:p w:rsidR="009C1A38" w:rsidRPr="009C1A38" w:rsidRDefault="009C1A38" w:rsidP="009C1A38">
            <w:pPr>
              <w:widowControl/>
              <w:numPr>
                <w:ilvl w:val="0"/>
                <w:numId w:val="8"/>
              </w:numPr>
              <w:ind w:left="473"/>
              <w:contextualSpacing/>
              <w:jc w:val="both"/>
              <w:rPr>
                <w:snapToGrid/>
                <w:color w:val="000000"/>
                <w:szCs w:val="24"/>
                <w:lang w:val="es-MX" w:eastAsia="es-MX"/>
              </w:rPr>
            </w:pPr>
            <w:r w:rsidRPr="009C1A38">
              <w:rPr>
                <w:snapToGrid/>
                <w:color w:val="000000"/>
                <w:szCs w:val="24"/>
                <w:lang w:val="es-MX" w:eastAsia="es-MX"/>
              </w:rPr>
              <w:t>Creación de manuales de procedimientos.</w:t>
            </w:r>
          </w:p>
          <w:p w:rsidR="009C1A38" w:rsidRPr="009C1A38" w:rsidRDefault="009C1A38" w:rsidP="009C1A38">
            <w:pPr>
              <w:widowControl/>
              <w:numPr>
                <w:ilvl w:val="0"/>
                <w:numId w:val="8"/>
              </w:numPr>
              <w:ind w:left="473"/>
              <w:contextualSpacing/>
              <w:jc w:val="both"/>
              <w:rPr>
                <w:snapToGrid/>
                <w:color w:val="000000"/>
                <w:szCs w:val="24"/>
                <w:lang w:val="es-MX" w:eastAsia="es-MX"/>
              </w:rPr>
            </w:pPr>
            <w:r w:rsidRPr="009C1A38">
              <w:rPr>
                <w:snapToGrid/>
                <w:color w:val="000000"/>
                <w:szCs w:val="24"/>
                <w:lang w:val="es-MX" w:eastAsia="es-MX"/>
              </w:rPr>
              <w:t>Seguimiento de becarios de bachillerato.</w:t>
            </w:r>
          </w:p>
          <w:p w:rsidR="009C1A38" w:rsidRPr="009C1A38" w:rsidRDefault="009C1A38" w:rsidP="009C1A38">
            <w:pPr>
              <w:widowControl/>
              <w:numPr>
                <w:ilvl w:val="0"/>
                <w:numId w:val="8"/>
              </w:numPr>
              <w:ind w:left="473"/>
              <w:contextualSpacing/>
              <w:jc w:val="both"/>
              <w:rPr>
                <w:snapToGrid/>
                <w:color w:val="000000"/>
                <w:szCs w:val="24"/>
                <w:lang w:val="es-MX" w:eastAsia="es-MX"/>
              </w:rPr>
            </w:pPr>
            <w:r w:rsidRPr="009C1A38">
              <w:rPr>
                <w:snapToGrid/>
                <w:color w:val="000000"/>
                <w:szCs w:val="24"/>
                <w:lang w:val="es-MX" w:eastAsia="es-MX"/>
              </w:rPr>
              <w:t>Diseño e impartición de talleres.</w:t>
            </w:r>
          </w:p>
          <w:p w:rsidR="009C1A38" w:rsidRPr="009C1A38" w:rsidRDefault="009C1A38" w:rsidP="009C1A38">
            <w:pPr>
              <w:widowControl/>
              <w:numPr>
                <w:ilvl w:val="0"/>
                <w:numId w:val="8"/>
              </w:numPr>
              <w:ind w:left="473"/>
              <w:contextualSpacing/>
              <w:jc w:val="both"/>
              <w:rPr>
                <w:snapToGrid/>
                <w:color w:val="000000"/>
                <w:szCs w:val="24"/>
                <w:lang w:val="es-MX" w:eastAsia="es-MX"/>
              </w:rPr>
            </w:pPr>
            <w:r w:rsidRPr="009C1A38">
              <w:rPr>
                <w:snapToGrid/>
                <w:color w:val="000000"/>
                <w:szCs w:val="24"/>
                <w:lang w:val="es-MX" w:eastAsia="es-MX"/>
              </w:rPr>
              <w:t>Adaptación de proyectos para convocatorias.</w:t>
            </w:r>
          </w:p>
          <w:p w:rsidR="009C1A38" w:rsidRPr="009C1A38" w:rsidRDefault="009C1A38" w:rsidP="009C1A38">
            <w:pPr>
              <w:widowControl/>
              <w:ind w:left="473"/>
              <w:contextualSpacing/>
              <w:jc w:val="both"/>
              <w:rPr>
                <w:snapToGrid/>
                <w:color w:val="000000"/>
                <w:szCs w:val="24"/>
                <w:lang w:val="es-MX" w:eastAsia="es-MX"/>
              </w:rPr>
            </w:pPr>
          </w:p>
          <w:p w:rsidR="009C1A38" w:rsidRPr="009C1A38" w:rsidRDefault="009C1A38" w:rsidP="009C1A38">
            <w:pPr>
              <w:widowControl/>
              <w:numPr>
                <w:ilvl w:val="0"/>
                <w:numId w:val="4"/>
              </w:numPr>
              <w:ind w:left="473"/>
              <w:contextualSpacing/>
              <w:jc w:val="both"/>
              <w:rPr>
                <w:b/>
                <w:snapToGrid/>
                <w:color w:val="000000"/>
                <w:szCs w:val="24"/>
                <w:lang w:val="es-MX" w:eastAsia="es-MX"/>
              </w:rPr>
            </w:pPr>
            <w:r w:rsidRPr="009C1A38">
              <w:rPr>
                <w:b/>
                <w:snapToGrid/>
                <w:color w:val="000000"/>
                <w:szCs w:val="24"/>
                <w:lang w:val="es-MX" w:eastAsia="es-MX"/>
              </w:rPr>
              <w:t>Licenciatura en Educación</w:t>
            </w:r>
          </w:p>
          <w:p w:rsidR="009C1A38" w:rsidRPr="009C1A38" w:rsidRDefault="009C1A38" w:rsidP="009C1A38">
            <w:pPr>
              <w:widowControl/>
              <w:numPr>
                <w:ilvl w:val="0"/>
                <w:numId w:val="9"/>
              </w:numPr>
              <w:ind w:left="473"/>
              <w:contextualSpacing/>
              <w:jc w:val="both"/>
              <w:rPr>
                <w:snapToGrid/>
                <w:color w:val="000000"/>
                <w:szCs w:val="24"/>
                <w:lang w:val="es-MX" w:eastAsia="es-MX"/>
              </w:rPr>
            </w:pPr>
            <w:r w:rsidRPr="009C1A38">
              <w:rPr>
                <w:snapToGrid/>
                <w:color w:val="000000"/>
                <w:szCs w:val="24"/>
                <w:lang w:val="es-MX" w:eastAsia="es-MX"/>
              </w:rPr>
              <w:t xml:space="preserve">Diseño e impartición de talleres de formación. </w:t>
            </w:r>
          </w:p>
          <w:p w:rsidR="009C1A38" w:rsidRPr="009C1A38" w:rsidRDefault="009C1A38" w:rsidP="009C1A38">
            <w:pPr>
              <w:widowControl/>
              <w:numPr>
                <w:ilvl w:val="0"/>
                <w:numId w:val="9"/>
              </w:numPr>
              <w:ind w:left="473"/>
              <w:contextualSpacing/>
              <w:jc w:val="both"/>
              <w:rPr>
                <w:snapToGrid/>
                <w:color w:val="000000"/>
                <w:szCs w:val="24"/>
                <w:lang w:val="es-MX" w:eastAsia="es-MX"/>
              </w:rPr>
            </w:pPr>
            <w:r w:rsidRPr="009C1A38">
              <w:rPr>
                <w:snapToGrid/>
                <w:color w:val="000000"/>
                <w:szCs w:val="24"/>
                <w:lang w:val="es-MX" w:eastAsia="es-MX"/>
              </w:rPr>
              <w:t xml:space="preserve">Diseño de materiales didácticos. </w:t>
            </w:r>
          </w:p>
          <w:p w:rsidR="009C1A38" w:rsidRPr="009C1A38" w:rsidRDefault="009C1A38" w:rsidP="009C1A38">
            <w:pPr>
              <w:widowControl/>
              <w:numPr>
                <w:ilvl w:val="0"/>
                <w:numId w:val="9"/>
              </w:numPr>
              <w:ind w:left="473"/>
              <w:contextualSpacing/>
              <w:jc w:val="both"/>
              <w:rPr>
                <w:snapToGrid/>
                <w:color w:val="000000"/>
                <w:szCs w:val="24"/>
                <w:lang w:val="es-MX" w:eastAsia="es-MX"/>
              </w:rPr>
            </w:pPr>
            <w:r w:rsidRPr="009C1A38">
              <w:rPr>
                <w:snapToGrid/>
                <w:color w:val="000000"/>
                <w:szCs w:val="24"/>
                <w:lang w:val="es-MX" w:eastAsia="es-MX"/>
              </w:rPr>
              <w:t>Seguimiento a becarios de bachillerato.</w:t>
            </w:r>
          </w:p>
          <w:p w:rsidR="009C1A38" w:rsidRPr="009C1A38" w:rsidRDefault="009C1A38" w:rsidP="009C1A38">
            <w:pPr>
              <w:widowControl/>
              <w:numPr>
                <w:ilvl w:val="0"/>
                <w:numId w:val="9"/>
              </w:numPr>
              <w:ind w:left="473"/>
              <w:contextualSpacing/>
              <w:jc w:val="both"/>
              <w:rPr>
                <w:snapToGrid/>
                <w:color w:val="000000"/>
                <w:szCs w:val="24"/>
                <w:lang w:val="es-MX" w:eastAsia="es-MX"/>
              </w:rPr>
            </w:pPr>
            <w:r w:rsidRPr="009C1A38">
              <w:rPr>
                <w:snapToGrid/>
                <w:color w:val="000000"/>
                <w:szCs w:val="24"/>
                <w:lang w:val="es-MX" w:eastAsia="es-MX"/>
              </w:rPr>
              <w:lastRenderedPageBreak/>
              <w:t>Diseño de evaluaciones de aprendizaje.</w:t>
            </w:r>
          </w:p>
          <w:p w:rsidR="009C1A38" w:rsidRPr="009C1A38" w:rsidRDefault="009C1A38" w:rsidP="009C1A38">
            <w:pPr>
              <w:widowControl/>
              <w:ind w:left="473"/>
              <w:contextualSpacing/>
              <w:jc w:val="both"/>
              <w:rPr>
                <w:snapToGrid/>
                <w:color w:val="000000"/>
                <w:szCs w:val="24"/>
                <w:lang w:val="es-MX" w:eastAsia="es-MX"/>
              </w:rPr>
            </w:pPr>
          </w:p>
          <w:p w:rsidR="009C1A38" w:rsidRPr="009C1A38" w:rsidRDefault="009C1A38" w:rsidP="009C1A38">
            <w:pPr>
              <w:widowControl/>
              <w:numPr>
                <w:ilvl w:val="0"/>
                <w:numId w:val="4"/>
              </w:numPr>
              <w:ind w:left="473"/>
              <w:contextualSpacing/>
              <w:jc w:val="both"/>
              <w:rPr>
                <w:b/>
                <w:snapToGrid/>
                <w:color w:val="000000"/>
                <w:szCs w:val="24"/>
                <w:lang w:val="es-MX" w:eastAsia="es-MX"/>
              </w:rPr>
            </w:pPr>
            <w:r w:rsidRPr="009C1A38">
              <w:rPr>
                <w:b/>
                <w:snapToGrid/>
                <w:color w:val="000000"/>
                <w:szCs w:val="24"/>
                <w:lang w:val="es-MX" w:eastAsia="es-MX"/>
              </w:rPr>
              <w:t>Licenciatura en Economía</w:t>
            </w:r>
          </w:p>
          <w:p w:rsidR="009C1A38" w:rsidRPr="009C1A38" w:rsidRDefault="009C1A38" w:rsidP="009C1A38">
            <w:pPr>
              <w:widowControl/>
              <w:numPr>
                <w:ilvl w:val="0"/>
                <w:numId w:val="10"/>
              </w:numPr>
              <w:ind w:left="473"/>
              <w:contextualSpacing/>
              <w:jc w:val="both"/>
              <w:rPr>
                <w:snapToGrid/>
                <w:color w:val="000000"/>
                <w:szCs w:val="24"/>
                <w:lang w:val="es-MX" w:eastAsia="es-MX"/>
              </w:rPr>
            </w:pPr>
            <w:r w:rsidRPr="009C1A38">
              <w:rPr>
                <w:snapToGrid/>
                <w:color w:val="000000"/>
                <w:szCs w:val="24"/>
                <w:lang w:val="es-MX" w:eastAsia="es-MX"/>
              </w:rPr>
              <w:t xml:space="preserve">Búsqueda de convocatorias internacionales para la procuración de fondos. </w:t>
            </w:r>
          </w:p>
          <w:p w:rsidR="009C1A38" w:rsidRPr="009C1A38" w:rsidRDefault="009C1A38" w:rsidP="009C1A38">
            <w:pPr>
              <w:widowControl/>
              <w:numPr>
                <w:ilvl w:val="0"/>
                <w:numId w:val="10"/>
              </w:numPr>
              <w:ind w:left="473"/>
              <w:contextualSpacing/>
              <w:jc w:val="both"/>
              <w:rPr>
                <w:snapToGrid/>
                <w:color w:val="000000"/>
                <w:szCs w:val="24"/>
                <w:lang w:val="es-MX" w:eastAsia="es-MX"/>
              </w:rPr>
            </w:pPr>
            <w:r w:rsidRPr="009C1A38">
              <w:rPr>
                <w:snapToGrid/>
                <w:color w:val="000000"/>
                <w:szCs w:val="24"/>
                <w:lang w:val="es-MX" w:eastAsia="es-MX"/>
              </w:rPr>
              <w:t>Formular, gestionar y evaluar proyectos según normas de convocatorias internacionales.</w:t>
            </w:r>
          </w:p>
          <w:p w:rsidR="009C1A38" w:rsidRPr="009C1A38" w:rsidRDefault="009C1A38" w:rsidP="009C1A38">
            <w:pPr>
              <w:widowControl/>
              <w:numPr>
                <w:ilvl w:val="0"/>
                <w:numId w:val="10"/>
              </w:numPr>
              <w:ind w:left="473"/>
              <w:contextualSpacing/>
              <w:jc w:val="both"/>
              <w:rPr>
                <w:snapToGrid/>
                <w:color w:val="000000"/>
                <w:szCs w:val="24"/>
                <w:lang w:val="es-MX" w:eastAsia="es-MX"/>
              </w:rPr>
            </w:pPr>
            <w:r w:rsidRPr="009C1A38">
              <w:rPr>
                <w:snapToGrid/>
                <w:color w:val="000000"/>
                <w:szCs w:val="24"/>
                <w:lang w:val="es-MX" w:eastAsia="es-MX"/>
              </w:rPr>
              <w:t xml:space="preserve">Comunicación y elaboración de reportes de proyectos con instancias internacionales. </w:t>
            </w:r>
          </w:p>
          <w:p w:rsidR="009C1A38" w:rsidRPr="009C1A38" w:rsidRDefault="009C1A38" w:rsidP="009C1A38">
            <w:pPr>
              <w:widowControl/>
              <w:ind w:left="720"/>
              <w:contextualSpacing/>
              <w:jc w:val="both"/>
              <w:rPr>
                <w:snapToGrid/>
                <w:color w:val="000000"/>
                <w:szCs w:val="24"/>
                <w:lang w:val="es-MX" w:eastAsia="es-MX"/>
              </w:rPr>
            </w:pPr>
          </w:p>
          <w:p w:rsidR="009C1A38" w:rsidRPr="009C1A38" w:rsidRDefault="009C1A38" w:rsidP="009C1A38">
            <w:pPr>
              <w:widowControl/>
              <w:numPr>
                <w:ilvl w:val="0"/>
                <w:numId w:val="4"/>
              </w:numPr>
              <w:ind w:left="484"/>
              <w:contextualSpacing/>
              <w:jc w:val="both"/>
              <w:rPr>
                <w:snapToGrid/>
                <w:color w:val="000000"/>
                <w:szCs w:val="24"/>
                <w:lang w:val="es-MX" w:eastAsia="es-MX"/>
              </w:rPr>
            </w:pPr>
            <w:r w:rsidRPr="009C1A38">
              <w:rPr>
                <w:b/>
                <w:snapToGrid/>
                <w:color w:val="000000"/>
                <w:szCs w:val="24"/>
                <w:lang w:val="es-MX" w:eastAsia="es-MX"/>
              </w:rPr>
              <w:t>Licenciatura en Derecho</w:t>
            </w:r>
          </w:p>
          <w:p w:rsidR="009C1A38" w:rsidRPr="009C1A38" w:rsidRDefault="009C1A38" w:rsidP="009C1A38">
            <w:pPr>
              <w:widowControl/>
              <w:numPr>
                <w:ilvl w:val="0"/>
                <w:numId w:val="10"/>
              </w:numPr>
              <w:ind w:left="484"/>
              <w:contextualSpacing/>
              <w:jc w:val="both"/>
              <w:rPr>
                <w:snapToGrid/>
                <w:color w:val="000000"/>
                <w:szCs w:val="24"/>
                <w:lang w:val="es-MX" w:eastAsia="es-MX"/>
              </w:rPr>
            </w:pPr>
            <w:r w:rsidRPr="009C1A38">
              <w:rPr>
                <w:snapToGrid/>
                <w:color w:val="000000"/>
                <w:szCs w:val="24"/>
                <w:lang w:val="es-MX" w:eastAsia="es-MX"/>
              </w:rPr>
              <w:t>Redacción y revisión de convenios.</w:t>
            </w:r>
          </w:p>
          <w:p w:rsidR="009C1A38" w:rsidRPr="009C1A38" w:rsidRDefault="009C1A38" w:rsidP="009C1A38">
            <w:pPr>
              <w:widowControl/>
              <w:numPr>
                <w:ilvl w:val="0"/>
                <w:numId w:val="10"/>
              </w:numPr>
              <w:ind w:left="484"/>
              <w:contextualSpacing/>
              <w:jc w:val="both"/>
              <w:rPr>
                <w:snapToGrid/>
                <w:color w:val="000000"/>
                <w:szCs w:val="24"/>
                <w:lang w:val="es-MX" w:eastAsia="es-MX"/>
              </w:rPr>
            </w:pPr>
            <w:r w:rsidRPr="009C1A38">
              <w:rPr>
                <w:snapToGrid/>
                <w:color w:val="000000"/>
                <w:szCs w:val="24"/>
                <w:lang w:val="es-MX" w:eastAsia="es-MX"/>
              </w:rPr>
              <w:t>Seguimiento de aspectos legales de los proyectos.</w:t>
            </w:r>
          </w:p>
          <w:p w:rsidR="009C3011" w:rsidRPr="009C1A38" w:rsidRDefault="009C1A38" w:rsidP="009C1A38">
            <w:pPr>
              <w:jc w:val="both"/>
              <w:rPr>
                <w:lang w:val="es-MX"/>
              </w:rPr>
            </w:pPr>
            <w:r w:rsidRPr="009C1A38">
              <w:rPr>
                <w:color w:val="000000"/>
                <w:szCs w:val="24"/>
                <w:lang w:val="es-MX" w:eastAsia="es-MX"/>
              </w:rPr>
              <w:t>Desarrollo de procesos legales de relaciones laborales.</w:t>
            </w:r>
          </w:p>
          <w:p w:rsidR="00E161ED" w:rsidRDefault="00E161ED" w:rsidP="00BE20F1">
            <w:pPr>
              <w:jc w:val="both"/>
              <w:rPr>
                <w:lang w:val="es-ES_tradnl"/>
              </w:rPr>
            </w:pPr>
          </w:p>
          <w:p w:rsidR="00E161ED" w:rsidRDefault="00E161ED" w:rsidP="00BE20F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1326FD">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DC782B">
        <w:trPr>
          <w:jc w:val="center"/>
        </w:trPr>
        <w:tc>
          <w:tcPr>
            <w:tcW w:w="10634" w:type="dxa"/>
            <w:tcBorders>
              <w:top w:val="single" w:sz="4" w:space="0" w:color="auto"/>
              <w:left w:val="single" w:sz="4" w:space="0" w:color="auto"/>
              <w:bottom w:val="single" w:sz="4" w:space="0" w:color="auto"/>
              <w:right w:val="single" w:sz="4" w:space="0" w:color="auto"/>
            </w:tcBorders>
          </w:tcPr>
          <w:p w:rsidR="009C3011" w:rsidRDefault="009C1A38">
            <w:pPr>
              <w:jc w:val="both"/>
              <w:rPr>
                <w:lang w:val="es-MX"/>
              </w:rPr>
            </w:pPr>
            <w:r w:rsidRPr="009C1A38">
              <w:rPr>
                <w:szCs w:val="24"/>
                <w:lang w:val="es-MX"/>
              </w:rPr>
              <w:t>Estudiantes de la Universidad Autónoma de Yucatán que son becarios de la Fundación, la comunidad universitaria y beneficiarios de los programas y proyectos que operamos.</w:t>
            </w:r>
          </w:p>
          <w:p w:rsidR="00916BFA" w:rsidRDefault="00916BFA">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DC782B"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DC782B">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9C1A38" w:rsidRPr="009C1A38">
              <w:rPr>
                <w:szCs w:val="24"/>
                <w:lang w:val="es-ES_tradnl"/>
              </w:rPr>
              <w:t>Papelería requerida para su labor (previa autorización del coordinador correspondiente), y  material de oficina.</w:t>
            </w:r>
          </w:p>
        </w:tc>
      </w:tr>
      <w:tr w:rsidR="004012BF">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9C1A38" w:rsidRPr="009C1A38">
              <w:rPr>
                <w:szCs w:val="24"/>
                <w:lang w:val="es-ES_tradnl"/>
              </w:rPr>
              <w:t>Supervisor.</w:t>
            </w:r>
          </w:p>
        </w:tc>
      </w:tr>
      <w:tr w:rsidR="009062EB" w:rsidRPr="007572C5">
        <w:trPr>
          <w:jc w:val="center"/>
        </w:trPr>
        <w:tc>
          <w:tcPr>
            <w:tcW w:w="10634" w:type="dxa"/>
            <w:gridSpan w:val="7"/>
            <w:tcBorders>
              <w:top w:val="single" w:sz="4" w:space="0" w:color="auto"/>
            </w:tcBorders>
          </w:tcPr>
          <w:p w:rsidR="009062EB" w:rsidRDefault="009C1A38" w:rsidP="007572C5">
            <w:pPr>
              <w:rPr>
                <w:lang w:val="es-ES_tradnl"/>
              </w:rPr>
            </w:pPr>
            <w:r>
              <w:rPr>
                <w:lang w:val="es-ES_tradnl"/>
              </w:rPr>
              <w:t xml:space="preserve">Infraestructura:  </w:t>
            </w:r>
            <w:r w:rsidRPr="009C1A38">
              <w:rPr>
                <w:szCs w:val="24"/>
                <w:lang w:val="es-ES_tradnl"/>
              </w:rPr>
              <w:t xml:space="preserve">Oficina   </w:t>
            </w:r>
            <w:r w:rsidR="009062EB">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Pr="00916BFA" w:rsidRDefault="009C1A38" w:rsidP="001D50E9">
            <w:pPr>
              <w:jc w:val="center"/>
              <w:rPr>
                <w:b/>
                <w:lang w:val="es-ES_tradnl"/>
              </w:rPr>
            </w:pPr>
            <w:r w:rsidRPr="00916BFA">
              <w:rPr>
                <w:b/>
                <w:lang w:val="es-ES_tradnl"/>
              </w:rPr>
              <w:t>X</w:t>
            </w: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6D3FA8" w:rsidP="0034517F">
            <w:pPr>
              <w:rPr>
                <w:lang w:val="es-ES_tradnl"/>
              </w:rPr>
            </w:pP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Pr="00A37E29" w:rsidRDefault="00123AE0" w:rsidP="00A37E29">
            <w:pPr>
              <w:jc w:val="center"/>
              <w:rPr>
                <w:b/>
                <w:lang w:val="es-ES_tradnl"/>
              </w:rPr>
            </w:pPr>
            <w:r w:rsidRPr="00A37E29">
              <w:rPr>
                <w:b/>
                <w:lang w:val="es-ES_tradnl"/>
              </w:rPr>
              <w:t>$</w:t>
            </w:r>
            <w:r w:rsidR="009C1A38" w:rsidRPr="00A37E29">
              <w:rPr>
                <w:b/>
                <w:lang w:val="es-ES_tradnl"/>
              </w:rPr>
              <w:t>500.00</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916BFA" w:rsidRDefault="009C1A38" w:rsidP="001D50E9">
                  <w:pPr>
                    <w:jc w:val="center"/>
                    <w:rPr>
                      <w:b/>
                      <w:lang w:val="es-ES_tradnl"/>
                    </w:rPr>
                  </w:pPr>
                  <w:r w:rsidRPr="00916BFA">
                    <w:rPr>
                      <w:b/>
                      <w:lang w:val="es-ES_tradnl"/>
                    </w:rPr>
                    <w:t>X</w:t>
                  </w:r>
                </w:p>
              </w:tc>
            </w:tr>
          </w:tbl>
          <w:p w:rsidR="009062EB" w:rsidRPr="00180887" w:rsidRDefault="009062EB">
            <w:pPr>
              <w:jc w:val="both"/>
              <w:rPr>
                <w:lang w:val="es-ES_tradnl"/>
              </w:rPr>
            </w:pPr>
          </w:p>
        </w:tc>
      </w:tr>
      <w:tr w:rsidR="006D3FA8">
        <w:trPr>
          <w:jc w:val="center"/>
        </w:trPr>
        <w:tc>
          <w:tcPr>
            <w:tcW w:w="10634" w:type="dxa"/>
            <w:gridSpan w:val="7"/>
          </w:tcPr>
          <w:p w:rsidR="006D3FA8" w:rsidRPr="00742E33" w:rsidRDefault="001326FD">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9C1A38" w:rsidRPr="009C1A38" w:rsidRDefault="009C1A38" w:rsidP="009C1A38">
            <w:pPr>
              <w:jc w:val="both"/>
              <w:rPr>
                <w:szCs w:val="24"/>
                <w:lang w:val="es-ES_tradnl"/>
              </w:rPr>
            </w:pPr>
            <w:r w:rsidRPr="009C1A38">
              <w:rPr>
                <w:szCs w:val="24"/>
                <w:lang w:val="es-ES_tradnl"/>
              </w:rPr>
              <w:t xml:space="preserve">Licenciaturas en Mercadotecnia y negocios internacionales, Contador Público y Comunicación social: Flexible de lunes a viernes de 9 AM a 5 PM (cubrir 20 horas presenciales a la semana). Estancia mínima de 6 meses.  </w:t>
            </w:r>
          </w:p>
          <w:p w:rsidR="009C1A38" w:rsidRPr="009C1A38" w:rsidRDefault="009C1A38" w:rsidP="009C1A38">
            <w:pPr>
              <w:jc w:val="both"/>
              <w:rPr>
                <w:szCs w:val="24"/>
                <w:lang w:val="es-ES_tradnl"/>
              </w:rPr>
            </w:pPr>
          </w:p>
          <w:p w:rsidR="009C1A38" w:rsidRPr="009C1A38" w:rsidRDefault="009C1A38" w:rsidP="009C1A38">
            <w:pPr>
              <w:jc w:val="both"/>
              <w:rPr>
                <w:szCs w:val="24"/>
                <w:lang w:val="es-ES_tradnl"/>
              </w:rPr>
            </w:pPr>
            <w:r w:rsidRPr="009C1A38">
              <w:rPr>
                <w:szCs w:val="24"/>
                <w:lang w:val="es-ES_tradnl"/>
              </w:rPr>
              <w:t>Licenciatura en Psicología, Educación y Economía:</w:t>
            </w:r>
          </w:p>
          <w:p w:rsidR="00123AE0" w:rsidRDefault="009C1A38" w:rsidP="009C1A38">
            <w:pPr>
              <w:jc w:val="both"/>
              <w:rPr>
                <w:lang w:val="es-ES_tradnl"/>
              </w:rPr>
            </w:pPr>
            <w:r w:rsidRPr="009C1A38">
              <w:rPr>
                <w:szCs w:val="24"/>
                <w:lang w:val="es-ES_tradnl"/>
              </w:rPr>
              <w:t>Flexible por objetivos de lunes a viernes de 9 AM a 5 PM y sábado de 9 AM a 1:00 PM (Cubrir 10 horas a la semana, presencial y no presencial). Estancia mínima de 6 meses.</w:t>
            </w:r>
          </w:p>
        </w:tc>
      </w:tr>
      <w:tr w:rsidR="006D3FA8">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Default="00486836">
      <w:bookmarkStart w:id="6" w:name="induccion"/>
      <w:bookmarkStart w:id="7" w:name="numero"/>
      <w:bookmarkEnd w:id="6"/>
      <w:bookmarkEnd w:id="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DC782B">
        <w:trPr>
          <w:jc w:val="center"/>
        </w:trPr>
        <w:tc>
          <w:tcPr>
            <w:tcW w:w="10634" w:type="dxa"/>
            <w:tcBorders>
              <w:left w:val="nil"/>
              <w:bottom w:val="nil"/>
              <w:right w:val="nil"/>
            </w:tcBorders>
          </w:tcPr>
          <w:p w:rsidR="00E32AF0" w:rsidRDefault="00E32AF0">
            <w:pPr>
              <w:rPr>
                <w:b/>
                <w:lang w:val="es-ES_tradnl"/>
              </w:rPr>
            </w:pPr>
          </w:p>
          <w:p w:rsidR="006D3FA8" w:rsidRDefault="001326FD">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rsidRPr="009C1A38">
        <w:trPr>
          <w:cantSplit/>
          <w:jc w:val="center"/>
        </w:trPr>
        <w:tc>
          <w:tcPr>
            <w:tcW w:w="3903" w:type="dxa"/>
            <w:vAlign w:val="center"/>
          </w:tcPr>
          <w:p w:rsidR="009C1A38" w:rsidRPr="009C1A38" w:rsidRDefault="00CC2760" w:rsidP="00CC2760">
            <w:pPr>
              <w:widowControl/>
              <w:tabs>
                <w:tab w:val="left" w:pos="394"/>
                <w:tab w:val="left" w:pos="484"/>
              </w:tabs>
              <w:jc w:val="both"/>
              <w:rPr>
                <w:snapToGrid/>
                <w:color w:val="000000"/>
                <w:szCs w:val="24"/>
                <w:lang w:val="es-MX" w:eastAsia="es-MX"/>
              </w:rPr>
            </w:pPr>
            <w:r>
              <w:rPr>
                <w:sz w:val="22"/>
                <w:lang w:val="es-ES_tradnl"/>
              </w:rPr>
              <w:t xml:space="preserve">1.- </w:t>
            </w:r>
            <w:r w:rsidR="009C1A38" w:rsidRPr="009C1A38">
              <w:rPr>
                <w:rFonts w:eastAsia="Calibri"/>
                <w:snapToGrid/>
                <w:szCs w:val="24"/>
                <w:lang w:val="es-ES_tradnl" w:eastAsia="en-US"/>
              </w:rPr>
              <w:t xml:space="preserve">Mercadotecnia y negocios internacionales: </w:t>
            </w:r>
            <w:r w:rsidR="009C1A38" w:rsidRPr="009C1A38">
              <w:rPr>
                <w:snapToGrid/>
                <w:color w:val="000000"/>
                <w:szCs w:val="24"/>
                <w:lang w:val="es-MX" w:eastAsia="es-MX"/>
              </w:rPr>
              <w:t>Estudiantes a partir de 5° Semestre</w:t>
            </w:r>
          </w:p>
          <w:p w:rsidR="009C3011" w:rsidRDefault="009C1A38" w:rsidP="00280596">
            <w:pPr>
              <w:jc w:val="both"/>
              <w:rPr>
                <w:sz w:val="22"/>
                <w:lang w:val="es-ES_tradnl"/>
              </w:rPr>
            </w:pPr>
            <w:r w:rsidRPr="009C1A38">
              <w:rPr>
                <w:szCs w:val="24"/>
                <w:lang w:val="es-ES_tradnl"/>
              </w:rPr>
              <w:t xml:space="preserve">Conocimientos de diseño digital, </w:t>
            </w:r>
            <w:proofErr w:type="spellStart"/>
            <w:r w:rsidRPr="009C1A38">
              <w:rPr>
                <w:szCs w:val="24"/>
                <w:lang w:val="es-ES_tradnl"/>
              </w:rPr>
              <w:t>telemarketing</w:t>
            </w:r>
            <w:proofErr w:type="spellEnd"/>
            <w:r w:rsidRPr="009C1A38">
              <w:rPr>
                <w:szCs w:val="24"/>
                <w:lang w:val="es-ES_tradnl"/>
              </w:rPr>
              <w:t xml:space="preserve"> y organización de eventos (entrevista previa).</w:t>
            </w:r>
          </w:p>
        </w:tc>
        <w:tc>
          <w:tcPr>
            <w:tcW w:w="1440" w:type="dxa"/>
            <w:vAlign w:val="center"/>
          </w:tcPr>
          <w:p w:rsidR="009C3011" w:rsidRDefault="00280596" w:rsidP="00280596">
            <w:pPr>
              <w:jc w:val="center"/>
              <w:rPr>
                <w:sz w:val="28"/>
                <w:lang w:val="es-ES_tradnl"/>
              </w:rPr>
            </w:pPr>
            <w:r>
              <w:rPr>
                <w:sz w:val="28"/>
                <w:lang w:val="es-ES_tradnl"/>
              </w:rPr>
              <w:t>1</w:t>
            </w:r>
          </w:p>
        </w:tc>
        <w:tc>
          <w:tcPr>
            <w:tcW w:w="3941" w:type="dxa"/>
            <w:vAlign w:val="center"/>
          </w:tcPr>
          <w:p w:rsidR="009C1A38" w:rsidRPr="009C1A38" w:rsidRDefault="007F29BB" w:rsidP="00280596">
            <w:pPr>
              <w:pStyle w:val="Prrafodelista"/>
              <w:ind w:left="0"/>
              <w:jc w:val="both"/>
              <w:rPr>
                <w:snapToGrid/>
                <w:color w:val="000000"/>
                <w:szCs w:val="24"/>
                <w:lang w:val="es-MX" w:eastAsia="es-MX"/>
              </w:rPr>
            </w:pPr>
            <w:r>
              <w:rPr>
                <w:sz w:val="22"/>
                <w:lang w:val="es-ES_tradnl"/>
              </w:rPr>
              <w:t>5</w:t>
            </w:r>
            <w:r w:rsidR="009C3011">
              <w:rPr>
                <w:sz w:val="22"/>
                <w:lang w:val="es-ES_tradnl"/>
              </w:rPr>
              <w:t xml:space="preserve">.- </w:t>
            </w:r>
            <w:r w:rsidR="00CC2760">
              <w:rPr>
                <w:sz w:val="22"/>
                <w:lang w:val="es-ES_tradnl"/>
              </w:rPr>
              <w:t xml:space="preserve">  </w:t>
            </w:r>
            <w:r w:rsidR="009C1A38" w:rsidRPr="009C1A38">
              <w:rPr>
                <w:rFonts w:eastAsia="Calibri"/>
                <w:snapToGrid/>
                <w:szCs w:val="24"/>
                <w:lang w:val="es-ES_tradnl" w:eastAsia="en-US"/>
              </w:rPr>
              <w:t>Educación:</w:t>
            </w:r>
            <w:r w:rsidR="009C1A38" w:rsidRPr="009C1A38">
              <w:rPr>
                <w:rFonts w:ascii="Calibri" w:eastAsia="Calibri" w:hAnsi="Calibri"/>
                <w:snapToGrid/>
                <w:sz w:val="22"/>
                <w:szCs w:val="24"/>
                <w:lang w:val="es-ES_tradnl" w:eastAsia="en-US"/>
              </w:rPr>
              <w:t xml:space="preserve"> </w:t>
            </w:r>
            <w:r w:rsidR="009C1A38" w:rsidRPr="009C1A38">
              <w:rPr>
                <w:snapToGrid/>
                <w:color w:val="000000"/>
                <w:szCs w:val="24"/>
                <w:lang w:val="es-MX" w:eastAsia="es-MX"/>
              </w:rPr>
              <w:t>Estudiantes a partir de 5° Semestre</w:t>
            </w:r>
          </w:p>
          <w:p w:rsidR="009C3011" w:rsidRDefault="009C1A38" w:rsidP="00280596">
            <w:pPr>
              <w:jc w:val="both"/>
              <w:rPr>
                <w:sz w:val="22"/>
                <w:lang w:val="es-ES_tradnl"/>
              </w:rPr>
            </w:pPr>
            <w:r w:rsidRPr="009C1A38">
              <w:rPr>
                <w:szCs w:val="24"/>
                <w:lang w:val="es-ES_tradnl"/>
              </w:rPr>
              <w:t>Impartición de talleres, diseño de material didáctico y elaboración de mecanismos de aprendizaje.</w:t>
            </w:r>
          </w:p>
        </w:tc>
        <w:tc>
          <w:tcPr>
            <w:tcW w:w="1350" w:type="dxa"/>
            <w:vAlign w:val="center"/>
          </w:tcPr>
          <w:p w:rsidR="009C3011" w:rsidRDefault="00280596" w:rsidP="00280596">
            <w:pPr>
              <w:jc w:val="center"/>
              <w:rPr>
                <w:sz w:val="28"/>
                <w:lang w:val="es-ES_tradnl"/>
              </w:rPr>
            </w:pPr>
            <w:r>
              <w:rPr>
                <w:sz w:val="28"/>
                <w:lang w:val="es-ES_tradnl"/>
              </w:rPr>
              <w:t>2</w:t>
            </w:r>
          </w:p>
        </w:tc>
      </w:tr>
      <w:tr w:rsidR="009959AE" w:rsidRPr="009C1A38">
        <w:trPr>
          <w:cantSplit/>
          <w:jc w:val="center"/>
        </w:trPr>
        <w:tc>
          <w:tcPr>
            <w:tcW w:w="3903" w:type="dxa"/>
            <w:vAlign w:val="center"/>
          </w:tcPr>
          <w:p w:rsidR="009C1A38" w:rsidRPr="009C1A38" w:rsidRDefault="009959AE" w:rsidP="00280596">
            <w:pPr>
              <w:widowControl/>
              <w:jc w:val="both"/>
              <w:rPr>
                <w:snapToGrid/>
                <w:color w:val="000000"/>
                <w:szCs w:val="24"/>
                <w:lang w:val="es-MX" w:eastAsia="es-MX"/>
              </w:rPr>
            </w:pPr>
            <w:r w:rsidRPr="009C1A38">
              <w:rPr>
                <w:sz w:val="22"/>
                <w:lang w:val="es-ES_tradnl"/>
              </w:rPr>
              <w:t>2.-</w:t>
            </w:r>
            <w:r w:rsidR="00CC2760">
              <w:rPr>
                <w:sz w:val="22"/>
                <w:lang w:val="es-ES_tradnl"/>
              </w:rPr>
              <w:t xml:space="preserve">   </w:t>
            </w:r>
            <w:r w:rsidR="009C1A38" w:rsidRPr="009C1A38">
              <w:rPr>
                <w:rFonts w:eastAsia="Calibri"/>
                <w:snapToGrid/>
                <w:szCs w:val="24"/>
                <w:lang w:val="es-ES_tradnl" w:eastAsia="en-US"/>
              </w:rPr>
              <w:t xml:space="preserve"> Comunicación social: </w:t>
            </w:r>
            <w:r w:rsidR="009C1A38" w:rsidRPr="009C1A38">
              <w:rPr>
                <w:snapToGrid/>
                <w:color w:val="000000"/>
                <w:szCs w:val="24"/>
                <w:lang w:val="es-MX" w:eastAsia="es-MX"/>
              </w:rPr>
              <w:t>Estudiantes a partir de 5° Semestre</w:t>
            </w:r>
          </w:p>
          <w:p w:rsidR="009959AE" w:rsidRDefault="009C1A38" w:rsidP="00280596">
            <w:pPr>
              <w:jc w:val="both"/>
              <w:rPr>
                <w:sz w:val="22"/>
                <w:lang w:val="es-ES_tradnl"/>
              </w:rPr>
            </w:pPr>
            <w:r w:rsidRPr="009C1A38">
              <w:rPr>
                <w:szCs w:val="24"/>
                <w:lang w:val="es-ES_tradnl"/>
              </w:rPr>
              <w:t>Uso de programas de diseño, medios de difusión y estrategias de comunicación (entrevista previa).</w:t>
            </w:r>
          </w:p>
        </w:tc>
        <w:tc>
          <w:tcPr>
            <w:tcW w:w="1440" w:type="dxa"/>
            <w:vAlign w:val="center"/>
          </w:tcPr>
          <w:p w:rsidR="009959AE" w:rsidRDefault="00280596" w:rsidP="00280596">
            <w:pPr>
              <w:jc w:val="center"/>
              <w:rPr>
                <w:sz w:val="28"/>
                <w:lang w:val="es-ES_tradnl"/>
              </w:rPr>
            </w:pPr>
            <w:r>
              <w:rPr>
                <w:sz w:val="28"/>
                <w:lang w:val="es-ES_tradnl"/>
              </w:rPr>
              <w:t>1</w:t>
            </w:r>
          </w:p>
        </w:tc>
        <w:tc>
          <w:tcPr>
            <w:tcW w:w="3941" w:type="dxa"/>
            <w:vAlign w:val="center"/>
          </w:tcPr>
          <w:p w:rsidR="009C1A38" w:rsidRPr="009C1A38" w:rsidRDefault="007F29BB" w:rsidP="00280596">
            <w:pPr>
              <w:pStyle w:val="Prrafodelista"/>
              <w:ind w:left="0"/>
              <w:jc w:val="both"/>
              <w:rPr>
                <w:rFonts w:ascii="Calibri" w:eastAsia="Calibri" w:hAnsi="Calibri"/>
                <w:snapToGrid/>
                <w:sz w:val="22"/>
                <w:szCs w:val="24"/>
                <w:lang w:val="es-MX" w:eastAsia="en-US"/>
              </w:rPr>
            </w:pPr>
            <w:r>
              <w:rPr>
                <w:sz w:val="22"/>
                <w:lang w:val="es-ES_tradnl"/>
              </w:rPr>
              <w:t>6</w:t>
            </w:r>
            <w:r w:rsidR="009959AE">
              <w:rPr>
                <w:sz w:val="22"/>
                <w:lang w:val="es-ES_tradnl"/>
              </w:rPr>
              <w:t>.-</w:t>
            </w:r>
            <w:r w:rsidR="009C1A38" w:rsidRPr="009C1A38">
              <w:rPr>
                <w:rFonts w:eastAsia="Calibri"/>
                <w:snapToGrid/>
                <w:szCs w:val="24"/>
                <w:lang w:val="es-ES_tradnl" w:eastAsia="en-US"/>
              </w:rPr>
              <w:t xml:space="preserve"> </w:t>
            </w:r>
            <w:r w:rsidR="00CC2760">
              <w:rPr>
                <w:rFonts w:eastAsia="Calibri"/>
                <w:snapToGrid/>
                <w:szCs w:val="24"/>
                <w:lang w:val="es-ES_tradnl" w:eastAsia="en-US"/>
              </w:rPr>
              <w:t xml:space="preserve">  </w:t>
            </w:r>
            <w:r w:rsidR="009C1A38" w:rsidRPr="009C1A38">
              <w:rPr>
                <w:rFonts w:eastAsia="Calibri"/>
                <w:snapToGrid/>
                <w:szCs w:val="24"/>
                <w:lang w:val="es-ES_tradnl" w:eastAsia="en-US"/>
              </w:rPr>
              <w:t>Economía:</w:t>
            </w:r>
            <w:r w:rsidR="009C1A38" w:rsidRPr="009C1A38">
              <w:rPr>
                <w:rFonts w:ascii="Calibri" w:eastAsia="Calibri" w:hAnsi="Calibri"/>
                <w:snapToGrid/>
                <w:sz w:val="22"/>
                <w:szCs w:val="24"/>
                <w:lang w:val="es-ES_tradnl" w:eastAsia="en-US"/>
              </w:rPr>
              <w:t xml:space="preserve"> </w:t>
            </w:r>
            <w:r w:rsidR="009C1A38" w:rsidRPr="009C1A38">
              <w:rPr>
                <w:snapToGrid/>
                <w:color w:val="000000"/>
                <w:szCs w:val="24"/>
                <w:lang w:val="es-MX" w:eastAsia="es-MX"/>
              </w:rPr>
              <w:t>Estudiantes a partir de 5° Semestre</w:t>
            </w:r>
          </w:p>
          <w:p w:rsidR="009959AE" w:rsidRDefault="009C1A38" w:rsidP="00280596">
            <w:pPr>
              <w:jc w:val="both"/>
              <w:rPr>
                <w:sz w:val="22"/>
                <w:lang w:val="es-ES_tradnl"/>
              </w:rPr>
            </w:pPr>
            <w:r w:rsidRPr="009C1A38">
              <w:rPr>
                <w:szCs w:val="24"/>
                <w:lang w:val="es-ES_tradnl"/>
              </w:rPr>
              <w:t>90% de inglés e investigación de convocatorias internacionales.</w:t>
            </w:r>
          </w:p>
        </w:tc>
        <w:tc>
          <w:tcPr>
            <w:tcW w:w="1350" w:type="dxa"/>
            <w:vAlign w:val="center"/>
          </w:tcPr>
          <w:p w:rsidR="009959AE" w:rsidRDefault="00280596" w:rsidP="00280596">
            <w:pPr>
              <w:jc w:val="center"/>
              <w:rPr>
                <w:sz w:val="28"/>
                <w:lang w:val="es-ES_tradnl"/>
              </w:rPr>
            </w:pPr>
            <w:r>
              <w:rPr>
                <w:sz w:val="28"/>
                <w:lang w:val="es-ES_tradnl"/>
              </w:rPr>
              <w:t>1</w:t>
            </w:r>
          </w:p>
        </w:tc>
      </w:tr>
      <w:tr w:rsidR="009C3011" w:rsidRPr="009C1A38">
        <w:trPr>
          <w:cantSplit/>
          <w:jc w:val="center"/>
        </w:trPr>
        <w:tc>
          <w:tcPr>
            <w:tcW w:w="3903" w:type="dxa"/>
            <w:vAlign w:val="center"/>
          </w:tcPr>
          <w:p w:rsidR="009C1A38" w:rsidRPr="009C1A38" w:rsidRDefault="009959AE" w:rsidP="00280596">
            <w:pPr>
              <w:widowControl/>
              <w:jc w:val="both"/>
              <w:rPr>
                <w:snapToGrid/>
                <w:color w:val="000000"/>
                <w:szCs w:val="24"/>
                <w:lang w:val="es-MX" w:eastAsia="es-MX"/>
              </w:rPr>
            </w:pPr>
            <w:r w:rsidRPr="009C1A38">
              <w:rPr>
                <w:sz w:val="22"/>
                <w:lang w:val="es-ES_tradnl"/>
              </w:rPr>
              <w:t>3</w:t>
            </w:r>
            <w:r w:rsidR="009C3011" w:rsidRPr="009C1A38">
              <w:rPr>
                <w:sz w:val="22"/>
                <w:lang w:val="es-ES_tradnl"/>
              </w:rPr>
              <w:t>.-</w:t>
            </w:r>
            <w:r w:rsidR="009C1A38" w:rsidRPr="009C1A38">
              <w:rPr>
                <w:rFonts w:eastAsia="Calibri"/>
                <w:snapToGrid/>
                <w:szCs w:val="24"/>
                <w:lang w:val="es-ES_tradnl" w:eastAsia="en-US"/>
              </w:rPr>
              <w:t xml:space="preserve"> </w:t>
            </w:r>
            <w:r w:rsidR="00CC2760">
              <w:rPr>
                <w:rFonts w:eastAsia="Calibri"/>
                <w:snapToGrid/>
                <w:szCs w:val="24"/>
                <w:lang w:val="es-ES_tradnl" w:eastAsia="en-US"/>
              </w:rPr>
              <w:t xml:space="preserve"> </w:t>
            </w:r>
            <w:r w:rsidR="009C1A38" w:rsidRPr="009C1A38">
              <w:rPr>
                <w:rFonts w:eastAsia="Calibri"/>
                <w:snapToGrid/>
                <w:szCs w:val="24"/>
                <w:lang w:val="es-ES_tradnl" w:eastAsia="en-US"/>
              </w:rPr>
              <w:t xml:space="preserve">Contador Público: </w:t>
            </w:r>
            <w:r w:rsidR="009C1A38" w:rsidRPr="009C1A38">
              <w:rPr>
                <w:snapToGrid/>
                <w:color w:val="000000"/>
                <w:szCs w:val="24"/>
                <w:lang w:val="es-MX" w:eastAsia="es-MX"/>
              </w:rPr>
              <w:t>Estudiantes a partir de 5° Semestre</w:t>
            </w:r>
          </w:p>
          <w:p w:rsidR="009C1A38" w:rsidRPr="009C1A38" w:rsidRDefault="009C1A38" w:rsidP="00280596">
            <w:pPr>
              <w:widowControl/>
              <w:numPr>
                <w:ilvl w:val="0"/>
                <w:numId w:val="12"/>
              </w:numPr>
              <w:ind w:left="664" w:hanging="270"/>
              <w:contextualSpacing/>
              <w:jc w:val="both"/>
              <w:rPr>
                <w:snapToGrid/>
                <w:color w:val="000000"/>
                <w:szCs w:val="24"/>
                <w:lang w:val="es-MX" w:eastAsia="es-MX"/>
              </w:rPr>
            </w:pPr>
            <w:r w:rsidRPr="009C1A38">
              <w:rPr>
                <w:snapToGrid/>
                <w:color w:val="000000"/>
                <w:szCs w:val="24"/>
                <w:lang w:val="es-MX" w:eastAsia="es-MX"/>
              </w:rPr>
              <w:t xml:space="preserve">Manejo de paquetería básica Microsoft Office y conocimiento de </w:t>
            </w:r>
            <w:proofErr w:type="spellStart"/>
            <w:r w:rsidRPr="009C1A38">
              <w:rPr>
                <w:snapToGrid/>
                <w:color w:val="000000"/>
                <w:szCs w:val="24"/>
                <w:lang w:val="es-MX" w:eastAsia="es-MX"/>
              </w:rPr>
              <w:t>Contpaqi</w:t>
            </w:r>
            <w:proofErr w:type="spellEnd"/>
            <w:r w:rsidRPr="009C1A38">
              <w:rPr>
                <w:snapToGrid/>
                <w:color w:val="000000"/>
                <w:szCs w:val="24"/>
                <w:lang w:val="es-MX" w:eastAsia="es-MX"/>
              </w:rPr>
              <w:t xml:space="preserve"> </w:t>
            </w:r>
            <w:r w:rsidRPr="009C1A38">
              <w:rPr>
                <w:rFonts w:eastAsia="Calibri"/>
                <w:snapToGrid/>
                <w:szCs w:val="24"/>
                <w:lang w:val="es-ES_tradnl" w:eastAsia="en-US"/>
              </w:rPr>
              <w:t>(entrevista previa).</w:t>
            </w:r>
          </w:p>
          <w:p w:rsidR="009C3011" w:rsidRPr="009C1A38" w:rsidRDefault="009C3011" w:rsidP="00280596">
            <w:pPr>
              <w:jc w:val="both"/>
              <w:rPr>
                <w:sz w:val="22"/>
                <w:lang w:val="es-MX"/>
              </w:rPr>
            </w:pPr>
          </w:p>
        </w:tc>
        <w:tc>
          <w:tcPr>
            <w:tcW w:w="1440" w:type="dxa"/>
            <w:vAlign w:val="center"/>
          </w:tcPr>
          <w:p w:rsidR="009C3011" w:rsidRDefault="00280596" w:rsidP="00280596">
            <w:pPr>
              <w:jc w:val="center"/>
              <w:rPr>
                <w:sz w:val="28"/>
                <w:lang w:val="es-ES_tradnl"/>
              </w:rPr>
            </w:pPr>
            <w:r>
              <w:rPr>
                <w:sz w:val="28"/>
                <w:lang w:val="es-ES_tradnl"/>
              </w:rPr>
              <w:t>2</w:t>
            </w:r>
          </w:p>
        </w:tc>
        <w:tc>
          <w:tcPr>
            <w:tcW w:w="3941" w:type="dxa"/>
            <w:vAlign w:val="center"/>
          </w:tcPr>
          <w:p w:rsidR="009C1A38" w:rsidRPr="009C1A38" w:rsidRDefault="007F29BB" w:rsidP="00280596">
            <w:pPr>
              <w:widowControl/>
              <w:jc w:val="both"/>
              <w:rPr>
                <w:snapToGrid/>
                <w:color w:val="000000"/>
                <w:szCs w:val="24"/>
                <w:lang w:val="es-MX" w:eastAsia="es-MX"/>
              </w:rPr>
            </w:pPr>
            <w:r w:rsidRPr="009C1A38">
              <w:rPr>
                <w:sz w:val="22"/>
                <w:lang w:val="es-ES_tradnl"/>
              </w:rPr>
              <w:t>7</w:t>
            </w:r>
            <w:r w:rsidR="009C3011" w:rsidRPr="009C1A38">
              <w:rPr>
                <w:sz w:val="22"/>
                <w:lang w:val="es-ES_tradnl"/>
              </w:rPr>
              <w:t>.-</w:t>
            </w:r>
            <w:r w:rsidR="009C1A38" w:rsidRPr="009C1A38">
              <w:rPr>
                <w:rFonts w:eastAsia="Calibri"/>
                <w:snapToGrid/>
                <w:szCs w:val="24"/>
                <w:lang w:val="es-ES_tradnl" w:eastAsia="en-US"/>
              </w:rPr>
              <w:t xml:space="preserve"> </w:t>
            </w:r>
            <w:r w:rsidR="00CC2760">
              <w:rPr>
                <w:rFonts w:eastAsia="Calibri"/>
                <w:snapToGrid/>
                <w:szCs w:val="24"/>
                <w:lang w:val="es-ES_tradnl" w:eastAsia="en-US"/>
              </w:rPr>
              <w:t xml:space="preserve">  </w:t>
            </w:r>
            <w:r w:rsidR="009C1A38" w:rsidRPr="009C1A38">
              <w:rPr>
                <w:rFonts w:eastAsia="Calibri"/>
                <w:snapToGrid/>
                <w:szCs w:val="24"/>
                <w:lang w:val="es-ES_tradnl" w:eastAsia="en-US"/>
              </w:rPr>
              <w:t>Derecho</w:t>
            </w:r>
            <w:r w:rsidR="009C1A38" w:rsidRPr="009C1A38">
              <w:rPr>
                <w:rFonts w:ascii="Calibri" w:eastAsia="Calibri" w:hAnsi="Calibri"/>
                <w:snapToGrid/>
                <w:sz w:val="22"/>
                <w:szCs w:val="24"/>
                <w:lang w:val="es-ES_tradnl" w:eastAsia="en-US"/>
              </w:rPr>
              <w:t xml:space="preserve">: </w:t>
            </w:r>
            <w:r w:rsidR="009C1A38" w:rsidRPr="009C1A38">
              <w:rPr>
                <w:snapToGrid/>
                <w:color w:val="000000"/>
                <w:szCs w:val="24"/>
                <w:lang w:val="es-MX" w:eastAsia="es-MX"/>
              </w:rPr>
              <w:t>Estudiantes a partir de 5° Semestre.</w:t>
            </w:r>
          </w:p>
          <w:p w:rsidR="009C3011" w:rsidRPr="009C1A38" w:rsidRDefault="009C1A38" w:rsidP="00280596">
            <w:pPr>
              <w:jc w:val="both"/>
              <w:rPr>
                <w:sz w:val="22"/>
                <w:lang w:val="es-MX"/>
              </w:rPr>
            </w:pPr>
            <w:r w:rsidRPr="009C1A38">
              <w:rPr>
                <w:color w:val="000000"/>
                <w:szCs w:val="24"/>
                <w:lang w:val="es-MX" w:eastAsia="es-MX"/>
              </w:rPr>
              <w:t>Conocimiento de procesos legales, normas y leyes laborales.</w:t>
            </w:r>
          </w:p>
        </w:tc>
        <w:tc>
          <w:tcPr>
            <w:tcW w:w="1350" w:type="dxa"/>
            <w:vAlign w:val="center"/>
          </w:tcPr>
          <w:p w:rsidR="009C3011" w:rsidRDefault="00280596" w:rsidP="00280596">
            <w:pPr>
              <w:jc w:val="center"/>
              <w:rPr>
                <w:sz w:val="28"/>
                <w:lang w:val="es-ES_tradnl"/>
              </w:rPr>
            </w:pPr>
            <w:r>
              <w:rPr>
                <w:sz w:val="28"/>
                <w:lang w:val="es-ES_tradnl"/>
              </w:rPr>
              <w:t>1</w:t>
            </w:r>
          </w:p>
        </w:tc>
      </w:tr>
      <w:tr w:rsidR="009C3011" w:rsidRPr="009C1A38">
        <w:trPr>
          <w:cantSplit/>
          <w:jc w:val="center"/>
        </w:trPr>
        <w:tc>
          <w:tcPr>
            <w:tcW w:w="3903" w:type="dxa"/>
            <w:vAlign w:val="center"/>
          </w:tcPr>
          <w:p w:rsidR="009C1A38" w:rsidRPr="009C1A38" w:rsidRDefault="007F29BB" w:rsidP="009C1A38">
            <w:pPr>
              <w:rPr>
                <w:szCs w:val="24"/>
                <w:lang w:val="es-ES_tradnl"/>
              </w:rPr>
            </w:pPr>
            <w:r>
              <w:rPr>
                <w:sz w:val="22"/>
                <w:lang w:val="es-ES_tradnl"/>
              </w:rPr>
              <w:t>4</w:t>
            </w:r>
            <w:r w:rsidR="009C3011">
              <w:rPr>
                <w:sz w:val="22"/>
                <w:lang w:val="es-ES_tradnl"/>
              </w:rPr>
              <w:t>.-</w:t>
            </w:r>
            <w:r w:rsidR="009C1A38" w:rsidRPr="009C1A38">
              <w:rPr>
                <w:szCs w:val="24"/>
                <w:lang w:val="es-ES_tradnl"/>
              </w:rPr>
              <w:t xml:space="preserve"> Psicología: </w:t>
            </w:r>
            <w:r w:rsidR="009C1A38" w:rsidRPr="009C1A38">
              <w:rPr>
                <w:color w:val="000000"/>
                <w:szCs w:val="24"/>
                <w:lang w:val="es-MX" w:eastAsia="es-MX"/>
              </w:rPr>
              <w:t>Estudiantes a partir de 5° Semestre</w:t>
            </w:r>
            <w:r w:rsidR="009C1A38" w:rsidRPr="009C1A38">
              <w:rPr>
                <w:szCs w:val="24"/>
                <w:lang w:val="es-ES_tradnl"/>
              </w:rPr>
              <w:t xml:space="preserve"> </w:t>
            </w:r>
          </w:p>
          <w:p w:rsidR="009C3011" w:rsidRDefault="009C1A38" w:rsidP="009C1A38">
            <w:pPr>
              <w:rPr>
                <w:sz w:val="22"/>
                <w:lang w:val="es-ES_tradnl"/>
              </w:rPr>
            </w:pPr>
            <w:r w:rsidRPr="009C1A38">
              <w:rPr>
                <w:szCs w:val="24"/>
                <w:lang w:val="es-ES_tradnl"/>
              </w:rPr>
              <w:t xml:space="preserve">Metodología de investigación, metodología en proyectos sociales e impartición de talleres (entrevista previa).  </w:t>
            </w:r>
          </w:p>
        </w:tc>
        <w:tc>
          <w:tcPr>
            <w:tcW w:w="1440" w:type="dxa"/>
            <w:vAlign w:val="center"/>
          </w:tcPr>
          <w:p w:rsidR="009C3011" w:rsidRDefault="00280596" w:rsidP="001D50E9">
            <w:pPr>
              <w:jc w:val="center"/>
              <w:rPr>
                <w:sz w:val="28"/>
                <w:lang w:val="es-ES_tradnl"/>
              </w:rPr>
            </w:pPr>
            <w:r>
              <w:rPr>
                <w:sz w:val="28"/>
                <w:lang w:val="es-ES_tradnl"/>
              </w:rPr>
              <w:t>2</w:t>
            </w: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9C1A38">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Pr="00916BFA" w:rsidRDefault="00280596" w:rsidP="001D50E9">
            <w:pPr>
              <w:jc w:val="center"/>
              <w:rPr>
                <w:b/>
                <w:sz w:val="22"/>
                <w:lang w:val="es-ES_tradnl"/>
              </w:rPr>
            </w:pPr>
            <w:r w:rsidRPr="00916BFA">
              <w:rPr>
                <w:b/>
                <w:sz w:val="22"/>
                <w:lang w:val="es-ES_tradnl"/>
              </w:rPr>
              <w:t>10</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DC782B" w:rsidTr="00E32AF0">
        <w:trPr>
          <w:jc w:val="center"/>
        </w:trPr>
        <w:tc>
          <w:tcPr>
            <w:tcW w:w="10676" w:type="dxa"/>
            <w:tcBorders>
              <w:top w:val="single" w:sz="4" w:space="0" w:color="auto"/>
              <w:bottom w:val="single" w:sz="4" w:space="0" w:color="auto"/>
            </w:tcBorders>
          </w:tcPr>
          <w:p w:rsidR="00280596" w:rsidRPr="00280596" w:rsidRDefault="00280596" w:rsidP="00280596">
            <w:pPr>
              <w:ind w:right="665"/>
              <w:jc w:val="both"/>
              <w:rPr>
                <w:szCs w:val="24"/>
                <w:lang w:val="es-ES_tradnl"/>
              </w:rPr>
            </w:pPr>
            <w:r w:rsidRPr="00280596">
              <w:rPr>
                <w:szCs w:val="24"/>
                <w:lang w:val="es-ES_tradnl"/>
              </w:rPr>
              <w:t>Descripción:</w:t>
            </w:r>
          </w:p>
          <w:p w:rsidR="00280596" w:rsidRPr="00280596" w:rsidRDefault="00280596" w:rsidP="00280596">
            <w:pPr>
              <w:ind w:right="665"/>
              <w:jc w:val="both"/>
              <w:rPr>
                <w:szCs w:val="24"/>
                <w:lang w:val="es-ES_tradnl"/>
              </w:rPr>
            </w:pPr>
            <w:r w:rsidRPr="00280596">
              <w:rPr>
                <w:szCs w:val="24"/>
                <w:lang w:val="es-ES_tradnl"/>
              </w:rPr>
              <w:t xml:space="preserve">Bienvenida, presentación de los coordinadores responsables del área en que se insertarán, presentación de las principales líneas de acción de la Fundación, sus programas y proyectos, responsabilidad social, proyectos sociales, comunidades de aprendizaje y explicación de los métodos de supervisión que se utilizarán. </w:t>
            </w:r>
          </w:p>
          <w:p w:rsidR="00280596" w:rsidRPr="00280596" w:rsidRDefault="00280596" w:rsidP="00280596">
            <w:pPr>
              <w:ind w:right="665"/>
              <w:jc w:val="both"/>
              <w:rPr>
                <w:szCs w:val="24"/>
                <w:lang w:val="es-ES_tradnl"/>
              </w:rPr>
            </w:pPr>
            <w:r w:rsidRPr="00280596">
              <w:rPr>
                <w:szCs w:val="24"/>
                <w:lang w:val="es-ES_tradnl"/>
              </w:rPr>
              <w:t xml:space="preserve">Dentro del área: asignación de trabajos con los coordinadores correspondientes según perfiles, </w:t>
            </w:r>
            <w:r w:rsidRPr="00280596">
              <w:rPr>
                <w:szCs w:val="24"/>
                <w:lang w:val="es-ES_tradnl"/>
              </w:rPr>
              <w:lastRenderedPageBreak/>
              <w:t xml:space="preserve">calendarización tanto de trabajos como de reuniones de retroalimentación; asignación de espacios físicos y entrega de información y materiales para el desarrollo de sus objetivos. </w:t>
            </w:r>
          </w:p>
          <w:p w:rsidR="007F29BB" w:rsidRPr="00280596" w:rsidRDefault="007F29BB" w:rsidP="00E32AF0">
            <w:pPr>
              <w:ind w:right="665"/>
              <w:jc w:val="both"/>
              <w:rPr>
                <w:b/>
                <w:sz w:val="18"/>
                <w:lang w:val="es-ES_tradnl"/>
              </w:rPr>
            </w:pPr>
          </w:p>
          <w:p w:rsidR="00E161ED" w:rsidRPr="00BE20F1" w:rsidRDefault="00E161ED" w:rsidP="00E32AF0">
            <w:pPr>
              <w:ind w:right="665"/>
              <w:jc w:val="both"/>
              <w:rPr>
                <w:b/>
                <w:sz w:val="18"/>
                <w:lang w:val="es-MX"/>
              </w:rPr>
            </w:pPr>
          </w:p>
        </w:tc>
      </w:tr>
      <w:tr w:rsidR="009C3011" w:rsidRPr="009C1A38"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lastRenderedPageBreak/>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p>
          <w:p w:rsidR="007F29BB" w:rsidRDefault="00280596" w:rsidP="00E32AF0">
            <w:pPr>
              <w:ind w:right="665"/>
              <w:rPr>
                <w:lang w:val="es-ES_tradnl"/>
              </w:rPr>
            </w:pPr>
            <w:r w:rsidRPr="00280596">
              <w:rPr>
                <w:szCs w:val="24"/>
                <w:lang w:val="es-ES_tradnl"/>
              </w:rPr>
              <w:t>10 horas aproximadamente.</w:t>
            </w:r>
          </w:p>
        </w:tc>
      </w:tr>
      <w:tr w:rsidR="00933063" w:rsidRPr="00DC782B"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1326FD"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DC782B"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8" w:name="supervision"/>
            <w:bookmarkEnd w:id="8"/>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p>
          <w:p w:rsidR="00280596" w:rsidRPr="00280596" w:rsidRDefault="00280596" w:rsidP="00280596">
            <w:pPr>
              <w:numPr>
                <w:ilvl w:val="0"/>
                <w:numId w:val="14"/>
              </w:numPr>
              <w:ind w:right="665"/>
              <w:jc w:val="both"/>
              <w:rPr>
                <w:szCs w:val="24"/>
                <w:lang w:val="es-ES_tradnl"/>
              </w:rPr>
            </w:pPr>
            <w:r w:rsidRPr="00280596">
              <w:rPr>
                <w:szCs w:val="24"/>
                <w:lang w:val="es-ES_tradnl"/>
              </w:rPr>
              <w:t>Formato de evaluación mensual de los becarios.</w:t>
            </w:r>
          </w:p>
          <w:p w:rsidR="00280596" w:rsidRPr="00280596" w:rsidRDefault="00280596" w:rsidP="00280596">
            <w:pPr>
              <w:numPr>
                <w:ilvl w:val="0"/>
                <w:numId w:val="14"/>
              </w:numPr>
              <w:ind w:right="665"/>
              <w:jc w:val="both"/>
              <w:rPr>
                <w:szCs w:val="24"/>
                <w:lang w:val="es-ES_tradnl"/>
              </w:rPr>
            </w:pPr>
            <w:r w:rsidRPr="00280596">
              <w:rPr>
                <w:szCs w:val="24"/>
                <w:lang w:val="es-ES_tradnl"/>
              </w:rPr>
              <w:t>100% de asistencia a la Fundación (sólo podrán tener 3 faltas injustificadas durante el periodo de servicio social).</w:t>
            </w:r>
          </w:p>
          <w:p w:rsidR="00B925DD" w:rsidRDefault="00280596" w:rsidP="00280596">
            <w:pPr>
              <w:ind w:right="665"/>
              <w:jc w:val="both"/>
              <w:rPr>
                <w:lang w:val="es-ES_tradnl"/>
              </w:rPr>
            </w:pPr>
            <w:r w:rsidRPr="00280596">
              <w:rPr>
                <w:szCs w:val="24"/>
                <w:lang w:val="es-ES_tradnl"/>
              </w:rPr>
              <w:t>Asistencia y participación en los eventos y actividades programadas de la Fundación.</w:t>
            </w:r>
          </w:p>
        </w:tc>
      </w:tr>
      <w:tr w:rsidR="00333019"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t>Periodicidad (semanal, mensual, etc.)</w:t>
            </w:r>
            <w:r w:rsidR="00333019">
              <w:rPr>
                <w:lang w:val="es-ES_tradnl"/>
              </w:rPr>
              <w:t>:</w:t>
            </w:r>
          </w:p>
          <w:p w:rsidR="00280596" w:rsidRPr="00280596" w:rsidRDefault="00280596" w:rsidP="00280596">
            <w:pPr>
              <w:numPr>
                <w:ilvl w:val="0"/>
                <w:numId w:val="14"/>
              </w:numPr>
              <w:ind w:right="665"/>
              <w:jc w:val="both"/>
              <w:rPr>
                <w:szCs w:val="24"/>
                <w:lang w:val="es-ES_tradnl"/>
              </w:rPr>
            </w:pPr>
            <w:r w:rsidRPr="00280596">
              <w:rPr>
                <w:szCs w:val="24"/>
                <w:lang w:val="es-ES_tradnl"/>
              </w:rPr>
              <w:t>Mensual</w:t>
            </w:r>
          </w:p>
          <w:p w:rsidR="00B925DD" w:rsidRDefault="00B925DD" w:rsidP="00E32AF0">
            <w:pPr>
              <w:ind w:right="665"/>
              <w:jc w:val="both"/>
              <w:rPr>
                <w:lang w:val="es-ES_tradnl"/>
              </w:rPr>
            </w:pPr>
          </w:p>
        </w:tc>
      </w:tr>
      <w:tr w:rsidR="009C3011" w:rsidRPr="00DC782B"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 xml:space="preserve">: </w:t>
            </w:r>
          </w:p>
          <w:p w:rsidR="00280596" w:rsidRPr="00280596" w:rsidRDefault="00280596" w:rsidP="00280596">
            <w:pPr>
              <w:numPr>
                <w:ilvl w:val="0"/>
                <w:numId w:val="14"/>
              </w:numPr>
              <w:ind w:right="665"/>
              <w:jc w:val="both"/>
              <w:rPr>
                <w:szCs w:val="24"/>
                <w:lang w:val="es-ES_tradnl"/>
              </w:rPr>
            </w:pPr>
            <w:r w:rsidRPr="00280596">
              <w:rPr>
                <w:szCs w:val="24"/>
                <w:lang w:val="es-ES_tradnl"/>
              </w:rPr>
              <w:t xml:space="preserve">Asistencia, puntualidad, responsabilidad, cumplimiento y desempeño en las tareas asignadas, participación, compromiso, disposición, actitud, solidaridad, comunicación asertiva, uso adecuado de los recursos, cooperación y respuesta oportuna. </w:t>
            </w:r>
          </w:p>
          <w:p w:rsidR="00B925DD" w:rsidRDefault="00B925DD" w:rsidP="00E32AF0">
            <w:pPr>
              <w:ind w:right="665"/>
              <w:jc w:val="both"/>
              <w:rPr>
                <w:lang w:val="es-ES_tradnl"/>
              </w:rPr>
            </w:pP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280596"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280596" w:rsidTr="00497AC4">
              <w:tc>
                <w:tcPr>
                  <w:tcW w:w="3041" w:type="dxa"/>
                  <w:tcBorders>
                    <w:left w:val="nil"/>
                    <w:right w:val="single" w:sz="4" w:space="0" w:color="auto"/>
                  </w:tcBorders>
                  <w:shd w:val="clear" w:color="auto" w:fill="auto"/>
                </w:tcPr>
                <w:p w:rsidR="00E32AF0" w:rsidRPr="00497AC4" w:rsidRDefault="00280596" w:rsidP="00497AC4">
                  <w:pPr>
                    <w:ind w:right="34"/>
                    <w:rPr>
                      <w:lang w:val="es-ES_tradnl"/>
                    </w:rPr>
                  </w:pPr>
                  <w:r w:rsidRPr="00280596">
                    <w:rPr>
                      <w:szCs w:val="24"/>
                      <w:lang w:val="es-ES_tradnl"/>
                    </w:rPr>
                    <w:t>Lic. Sergio Ernesto Pech Blanco</w:t>
                  </w:r>
                </w:p>
              </w:tc>
              <w:tc>
                <w:tcPr>
                  <w:tcW w:w="2976" w:type="dxa"/>
                  <w:tcBorders>
                    <w:left w:val="single" w:sz="4" w:space="0" w:color="auto"/>
                    <w:right w:val="single" w:sz="4" w:space="0" w:color="auto"/>
                  </w:tcBorders>
                  <w:shd w:val="clear" w:color="auto" w:fill="auto"/>
                </w:tcPr>
                <w:p w:rsidR="00E32AF0" w:rsidRPr="00497AC4" w:rsidRDefault="00280596" w:rsidP="00497AC4">
                  <w:pPr>
                    <w:ind w:right="665"/>
                    <w:rPr>
                      <w:lang w:val="es-ES_tradnl"/>
                    </w:rPr>
                  </w:pPr>
                  <w:r w:rsidRPr="00280596">
                    <w:rPr>
                      <w:szCs w:val="24"/>
                      <w:lang w:val="es-ES_tradnl"/>
                    </w:rPr>
                    <w:t>Licenciaturas en Mercadotecnia y Negocios internacionales y Comunicación social.</w:t>
                  </w:r>
                </w:p>
              </w:tc>
              <w:tc>
                <w:tcPr>
                  <w:tcW w:w="2552" w:type="dxa"/>
                  <w:tcBorders>
                    <w:left w:val="single" w:sz="4" w:space="0" w:color="auto"/>
                    <w:right w:val="single" w:sz="4" w:space="0" w:color="auto"/>
                  </w:tcBorders>
                  <w:shd w:val="clear" w:color="auto" w:fill="auto"/>
                </w:tcPr>
                <w:p w:rsidR="00E32AF0" w:rsidRPr="00497AC4" w:rsidRDefault="001326FD" w:rsidP="00497AC4">
                  <w:pPr>
                    <w:ind w:right="665"/>
                    <w:rPr>
                      <w:lang w:val="es-ES_tradnl"/>
                    </w:rPr>
                  </w:pPr>
                  <w:hyperlink r:id="rId10" w:history="1">
                    <w:r w:rsidR="00280596" w:rsidRPr="00280596">
                      <w:rPr>
                        <w:color w:val="0000FF"/>
                        <w:szCs w:val="24"/>
                        <w:u w:val="single"/>
                        <w:lang w:val="es-ES_tradnl"/>
                      </w:rPr>
                      <w:t>sergio@fundacionuady.org.mx</w:t>
                    </w:r>
                  </w:hyperlink>
                </w:p>
              </w:tc>
              <w:tc>
                <w:tcPr>
                  <w:tcW w:w="1984" w:type="dxa"/>
                  <w:tcBorders>
                    <w:left w:val="single" w:sz="4" w:space="0" w:color="auto"/>
                    <w:right w:val="nil"/>
                  </w:tcBorders>
                  <w:shd w:val="clear" w:color="auto" w:fill="auto"/>
                </w:tcPr>
                <w:p w:rsidR="00280596" w:rsidRPr="00280596" w:rsidRDefault="00280596" w:rsidP="00280596">
                  <w:pPr>
                    <w:ind w:right="665"/>
                    <w:rPr>
                      <w:szCs w:val="24"/>
                      <w:lang w:val="es-ES_tradnl"/>
                    </w:rPr>
                  </w:pPr>
                  <w:r w:rsidRPr="00280596">
                    <w:rPr>
                      <w:szCs w:val="24"/>
                      <w:lang w:val="es-ES_tradnl"/>
                    </w:rPr>
                    <w:t>920 79 23</w:t>
                  </w:r>
                </w:p>
                <w:p w:rsidR="00E32AF0" w:rsidRPr="00497AC4" w:rsidRDefault="00280596" w:rsidP="00280596">
                  <w:pPr>
                    <w:ind w:right="665"/>
                    <w:rPr>
                      <w:lang w:val="es-ES_tradnl"/>
                    </w:rPr>
                  </w:pPr>
                  <w:r w:rsidRPr="00280596">
                    <w:rPr>
                      <w:szCs w:val="24"/>
                      <w:lang w:val="es-ES_tradnl"/>
                    </w:rPr>
                    <w:t>920 79 36</w:t>
                  </w:r>
                </w:p>
              </w:tc>
            </w:tr>
            <w:tr w:rsidR="00E32AF0" w:rsidRPr="00280596" w:rsidTr="00497AC4">
              <w:tc>
                <w:tcPr>
                  <w:tcW w:w="3041" w:type="dxa"/>
                  <w:tcBorders>
                    <w:left w:val="nil"/>
                    <w:right w:val="single" w:sz="4" w:space="0" w:color="auto"/>
                  </w:tcBorders>
                  <w:shd w:val="clear" w:color="auto" w:fill="auto"/>
                </w:tcPr>
                <w:p w:rsidR="00E32AF0" w:rsidRPr="00497AC4" w:rsidRDefault="00280596" w:rsidP="00497AC4">
                  <w:pPr>
                    <w:ind w:right="34"/>
                    <w:rPr>
                      <w:lang w:val="es-ES_tradnl"/>
                    </w:rPr>
                  </w:pPr>
                  <w:r w:rsidRPr="00280596">
                    <w:rPr>
                      <w:szCs w:val="24"/>
                      <w:lang w:val="es-ES_tradnl"/>
                    </w:rPr>
                    <w:t>C.P. Flora Caamal</w:t>
                  </w:r>
                </w:p>
              </w:tc>
              <w:tc>
                <w:tcPr>
                  <w:tcW w:w="2976" w:type="dxa"/>
                  <w:tcBorders>
                    <w:left w:val="single" w:sz="4" w:space="0" w:color="auto"/>
                    <w:right w:val="single" w:sz="4" w:space="0" w:color="auto"/>
                  </w:tcBorders>
                  <w:shd w:val="clear" w:color="auto" w:fill="auto"/>
                </w:tcPr>
                <w:p w:rsidR="00E32AF0" w:rsidRPr="00497AC4" w:rsidRDefault="00280596" w:rsidP="00497AC4">
                  <w:pPr>
                    <w:ind w:right="665"/>
                    <w:rPr>
                      <w:lang w:val="es-ES_tradnl"/>
                    </w:rPr>
                  </w:pPr>
                  <w:r w:rsidRPr="00280596">
                    <w:rPr>
                      <w:szCs w:val="24"/>
                      <w:lang w:val="es-ES_tradnl"/>
                    </w:rPr>
                    <w:t>Licenciatura en Contaduría Pública.</w:t>
                  </w:r>
                </w:p>
              </w:tc>
              <w:tc>
                <w:tcPr>
                  <w:tcW w:w="2552" w:type="dxa"/>
                  <w:tcBorders>
                    <w:left w:val="single" w:sz="4" w:space="0" w:color="auto"/>
                    <w:right w:val="single" w:sz="4" w:space="0" w:color="auto"/>
                  </w:tcBorders>
                  <w:shd w:val="clear" w:color="auto" w:fill="auto"/>
                </w:tcPr>
                <w:p w:rsidR="00E32AF0" w:rsidRPr="00497AC4" w:rsidRDefault="001326FD" w:rsidP="00497AC4">
                  <w:pPr>
                    <w:ind w:right="665"/>
                    <w:rPr>
                      <w:lang w:val="es-ES_tradnl"/>
                    </w:rPr>
                  </w:pPr>
                  <w:hyperlink r:id="rId11" w:history="1">
                    <w:r w:rsidR="00280596" w:rsidRPr="00280596">
                      <w:rPr>
                        <w:color w:val="0000FF"/>
                        <w:szCs w:val="24"/>
                        <w:u w:val="single"/>
                        <w:lang w:val="es-ES_tradnl"/>
                      </w:rPr>
                      <w:t>contabilidad@fundaciónuady.org.mx</w:t>
                    </w:r>
                  </w:hyperlink>
                </w:p>
              </w:tc>
              <w:tc>
                <w:tcPr>
                  <w:tcW w:w="1984" w:type="dxa"/>
                  <w:tcBorders>
                    <w:left w:val="single" w:sz="4" w:space="0" w:color="auto"/>
                    <w:right w:val="nil"/>
                  </w:tcBorders>
                  <w:shd w:val="clear" w:color="auto" w:fill="auto"/>
                </w:tcPr>
                <w:p w:rsidR="00280596" w:rsidRPr="00280596" w:rsidRDefault="00280596" w:rsidP="00280596">
                  <w:pPr>
                    <w:ind w:right="665"/>
                    <w:rPr>
                      <w:szCs w:val="24"/>
                      <w:lang w:val="es-ES_tradnl"/>
                    </w:rPr>
                  </w:pPr>
                  <w:r w:rsidRPr="00280596">
                    <w:rPr>
                      <w:szCs w:val="24"/>
                      <w:lang w:val="es-ES_tradnl"/>
                    </w:rPr>
                    <w:t>920 79 23</w:t>
                  </w:r>
                </w:p>
                <w:p w:rsidR="00E32AF0" w:rsidRPr="00497AC4" w:rsidRDefault="00280596" w:rsidP="00280596">
                  <w:pPr>
                    <w:ind w:right="665"/>
                    <w:rPr>
                      <w:lang w:val="es-ES_tradnl"/>
                    </w:rPr>
                  </w:pPr>
                  <w:r w:rsidRPr="00280596">
                    <w:rPr>
                      <w:szCs w:val="24"/>
                      <w:lang w:val="es-ES_tradnl"/>
                    </w:rPr>
                    <w:t>920 79 36</w:t>
                  </w:r>
                </w:p>
              </w:tc>
            </w:tr>
            <w:tr w:rsidR="00E32AF0" w:rsidRPr="00280596" w:rsidTr="00497AC4">
              <w:tc>
                <w:tcPr>
                  <w:tcW w:w="3041" w:type="dxa"/>
                  <w:tcBorders>
                    <w:left w:val="nil"/>
                    <w:right w:val="single" w:sz="4" w:space="0" w:color="auto"/>
                  </w:tcBorders>
                  <w:shd w:val="clear" w:color="auto" w:fill="auto"/>
                </w:tcPr>
                <w:p w:rsidR="00E32AF0" w:rsidRPr="00497AC4" w:rsidRDefault="00280596" w:rsidP="00497AC4">
                  <w:pPr>
                    <w:ind w:right="34"/>
                    <w:rPr>
                      <w:lang w:val="es-ES_tradnl"/>
                    </w:rPr>
                  </w:pPr>
                  <w:proofErr w:type="spellStart"/>
                  <w:r w:rsidRPr="00280596">
                    <w:rPr>
                      <w:szCs w:val="24"/>
                      <w:lang w:val="es-ES_tradnl"/>
                    </w:rPr>
                    <w:t>Psic</w:t>
                  </w:r>
                  <w:proofErr w:type="spellEnd"/>
                  <w:r w:rsidRPr="00280596">
                    <w:rPr>
                      <w:szCs w:val="24"/>
                      <w:lang w:val="es-ES_tradnl"/>
                    </w:rPr>
                    <w:t>. Gabriela Chan Matú</w:t>
                  </w:r>
                </w:p>
              </w:tc>
              <w:tc>
                <w:tcPr>
                  <w:tcW w:w="2976" w:type="dxa"/>
                  <w:tcBorders>
                    <w:left w:val="single" w:sz="4" w:space="0" w:color="auto"/>
                    <w:right w:val="single" w:sz="4" w:space="0" w:color="auto"/>
                  </w:tcBorders>
                  <w:shd w:val="clear" w:color="auto" w:fill="auto"/>
                </w:tcPr>
                <w:p w:rsidR="00E32AF0" w:rsidRPr="00497AC4" w:rsidRDefault="00280596" w:rsidP="00497AC4">
                  <w:pPr>
                    <w:ind w:right="665"/>
                    <w:rPr>
                      <w:lang w:val="es-ES_tradnl"/>
                    </w:rPr>
                  </w:pPr>
                  <w:r w:rsidRPr="00280596">
                    <w:rPr>
                      <w:szCs w:val="24"/>
                      <w:lang w:val="es-ES_tradnl"/>
                    </w:rPr>
                    <w:t>Licenciaturas en Psicología, Educación, Derecho y Economía.</w:t>
                  </w:r>
                </w:p>
              </w:tc>
              <w:tc>
                <w:tcPr>
                  <w:tcW w:w="2552" w:type="dxa"/>
                  <w:tcBorders>
                    <w:left w:val="single" w:sz="4" w:space="0" w:color="auto"/>
                    <w:right w:val="single" w:sz="4" w:space="0" w:color="auto"/>
                  </w:tcBorders>
                  <w:shd w:val="clear" w:color="auto" w:fill="auto"/>
                </w:tcPr>
                <w:p w:rsidR="00E32AF0" w:rsidRPr="00497AC4" w:rsidRDefault="001326FD" w:rsidP="00497AC4">
                  <w:pPr>
                    <w:ind w:right="665"/>
                    <w:rPr>
                      <w:lang w:val="es-ES_tradnl"/>
                    </w:rPr>
                  </w:pPr>
                  <w:hyperlink r:id="rId12" w:history="1">
                    <w:r w:rsidR="00280596" w:rsidRPr="00280596">
                      <w:rPr>
                        <w:color w:val="0000FF"/>
                        <w:szCs w:val="24"/>
                        <w:u w:val="single"/>
                        <w:lang w:val="es-ES_tradnl"/>
                      </w:rPr>
                      <w:t>gabriela@fundaciónuady.org.mx</w:t>
                    </w:r>
                  </w:hyperlink>
                </w:p>
              </w:tc>
              <w:tc>
                <w:tcPr>
                  <w:tcW w:w="1984" w:type="dxa"/>
                  <w:tcBorders>
                    <w:left w:val="single" w:sz="4" w:space="0" w:color="auto"/>
                    <w:right w:val="nil"/>
                  </w:tcBorders>
                  <w:shd w:val="clear" w:color="auto" w:fill="auto"/>
                </w:tcPr>
                <w:p w:rsidR="00280596" w:rsidRPr="00280596" w:rsidRDefault="00280596" w:rsidP="00280596">
                  <w:pPr>
                    <w:ind w:right="665"/>
                    <w:rPr>
                      <w:szCs w:val="24"/>
                      <w:lang w:val="es-ES_tradnl"/>
                    </w:rPr>
                  </w:pPr>
                  <w:r w:rsidRPr="00280596">
                    <w:rPr>
                      <w:szCs w:val="24"/>
                      <w:lang w:val="es-ES_tradnl"/>
                    </w:rPr>
                    <w:t>920 79 23</w:t>
                  </w:r>
                </w:p>
                <w:p w:rsidR="00E32AF0" w:rsidRPr="00497AC4" w:rsidRDefault="00280596" w:rsidP="00280596">
                  <w:pPr>
                    <w:ind w:right="665"/>
                    <w:rPr>
                      <w:lang w:val="es-ES_tradnl"/>
                    </w:rPr>
                  </w:pPr>
                  <w:r w:rsidRPr="00280596">
                    <w:rPr>
                      <w:szCs w:val="24"/>
                      <w:lang w:val="es-ES_tradnl"/>
                    </w:rPr>
                    <w:t>920 79 36</w:t>
                  </w:r>
                </w:p>
              </w:tc>
            </w:tr>
            <w:tr w:rsidR="00E32AF0" w:rsidRPr="00280596"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280596"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1326FD"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DC782B" w:rsidTr="00497AC4">
        <w:trPr>
          <w:jc w:val="center"/>
        </w:trPr>
        <w:tc>
          <w:tcPr>
            <w:tcW w:w="6204" w:type="dxa"/>
            <w:shd w:val="clear" w:color="auto" w:fill="auto"/>
          </w:tcPr>
          <w:p w:rsidR="00280596" w:rsidRPr="00280596" w:rsidRDefault="00280596" w:rsidP="00280596">
            <w:pPr>
              <w:ind w:right="665"/>
              <w:rPr>
                <w:szCs w:val="24"/>
                <w:lang w:val="es-ES_tradnl"/>
              </w:rPr>
            </w:pPr>
            <w:r w:rsidRPr="00280596">
              <w:rPr>
                <w:szCs w:val="24"/>
                <w:lang w:val="es-ES_tradnl"/>
              </w:rPr>
              <w:t xml:space="preserve">Nombre: </w:t>
            </w:r>
            <w:r w:rsidR="00F65DFD">
              <w:rPr>
                <w:szCs w:val="24"/>
                <w:lang w:val="es-ES_tradnl"/>
              </w:rPr>
              <w:t xml:space="preserve">Lic. </w:t>
            </w:r>
            <w:r w:rsidRPr="00280596">
              <w:rPr>
                <w:szCs w:val="24"/>
                <w:lang w:val="es-ES_tradnl"/>
              </w:rPr>
              <w:t>Vanessa Castro Gutiérrez</w:t>
            </w:r>
          </w:p>
          <w:p w:rsidR="00EC6A17" w:rsidRPr="00497AC4" w:rsidRDefault="00280596" w:rsidP="00280596">
            <w:pPr>
              <w:ind w:right="665"/>
              <w:rPr>
                <w:lang w:val="es-ES_tradnl"/>
              </w:rPr>
            </w:pPr>
            <w:r w:rsidRPr="00280596">
              <w:rPr>
                <w:szCs w:val="24"/>
                <w:lang w:val="es-ES_tradnl"/>
              </w:rPr>
              <w:t>Cargo: Directora Ejecutiva</w:t>
            </w:r>
          </w:p>
        </w:tc>
      </w:tr>
      <w:tr w:rsidR="00E32AF0" w:rsidRPr="00F65DFD" w:rsidTr="00497AC4">
        <w:trPr>
          <w:jc w:val="center"/>
        </w:trPr>
        <w:tc>
          <w:tcPr>
            <w:tcW w:w="6204" w:type="dxa"/>
            <w:shd w:val="clear" w:color="auto" w:fill="auto"/>
          </w:tcPr>
          <w:p w:rsidR="00E32AF0" w:rsidRPr="006D21AD" w:rsidRDefault="00E32AF0" w:rsidP="00427701">
            <w:pPr>
              <w:ind w:right="665"/>
            </w:pPr>
            <w:r w:rsidRPr="006D21AD">
              <w:t xml:space="preserve">Email:  </w:t>
            </w:r>
            <w:hyperlink r:id="rId13" w:history="1">
              <w:r w:rsidR="00280596" w:rsidRPr="006D21AD">
                <w:rPr>
                  <w:color w:val="0000FF"/>
                  <w:szCs w:val="24"/>
                  <w:u w:val="single"/>
                </w:rPr>
                <w:t>vanessa.castro@fundacionuady.org.mx</w:t>
              </w:r>
            </w:hyperlink>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280596" w:rsidRPr="00280596">
              <w:rPr>
                <w:szCs w:val="24"/>
                <w:lang w:val="es-ES_tradnl"/>
              </w:rPr>
              <w:t xml:space="preserve"> (999) 920 79 23 y (999)920 79 36</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A27250" w:rsidRDefault="00A27250">
      <w:pPr>
        <w:rPr>
          <w:b/>
          <w:lang w:val="es-ES"/>
        </w:rPr>
        <w:sectPr w:rsidR="00A27250" w:rsidSect="00B716BC">
          <w:headerReference w:type="default" r:id="rId14"/>
          <w:footerReference w:type="default" r:id="rId15"/>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pPr>
    </w:p>
    <w:p w:rsidR="00916BFA" w:rsidRDefault="00916BFA" w:rsidP="00A27250">
      <w:pPr>
        <w:jc w:val="center"/>
        <w:rPr>
          <w:b/>
          <w:lang w:val="es-ES"/>
        </w:rPr>
        <w:sectPr w:rsidR="00916BFA" w:rsidSect="00B716BC">
          <w:pgSz w:w="15842" w:h="12242" w:orient="landscape" w:code="1"/>
          <w:pgMar w:top="567" w:right="567" w:bottom="709" w:left="567" w:header="720" w:footer="26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30"/>
        <w:gridCol w:w="1311"/>
        <w:gridCol w:w="3676"/>
        <w:gridCol w:w="1414"/>
        <w:gridCol w:w="2149"/>
        <w:gridCol w:w="1898"/>
        <w:gridCol w:w="1398"/>
      </w:tblGrid>
      <w:tr w:rsidR="00916BFA" w:rsidRPr="00957E20" w:rsidTr="00916BFA">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1530"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1311"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367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0" w:type="auto"/>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2149"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89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39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CC2760" w:rsidRPr="00280596" w:rsidTr="00916BFA">
        <w:trPr>
          <w:trHeight w:val="365"/>
        </w:trPr>
        <w:tc>
          <w:tcPr>
            <w:tcW w:w="1548" w:type="dxa"/>
            <w:vMerge w:val="restart"/>
            <w:tcBorders>
              <w:top w:val="double" w:sz="4" w:space="0" w:color="auto"/>
            </w:tcBorders>
          </w:tcPr>
          <w:p w:rsidR="006045C5" w:rsidRPr="006045C5" w:rsidRDefault="00280596">
            <w:pPr>
              <w:rPr>
                <w:b/>
                <w:sz w:val="20"/>
                <w:lang w:val="es-ES"/>
              </w:rPr>
            </w:pPr>
            <w:bookmarkStart w:id="12" w:name="_GoBack" w:colFirst="0" w:colLast="7"/>
            <w:r w:rsidRPr="00280596">
              <w:rPr>
                <w:b/>
                <w:szCs w:val="24"/>
                <w:lang w:val="es-ES"/>
              </w:rPr>
              <w:t>Fundación de la Universidad Autónoma de Yucatán A.C.</w:t>
            </w:r>
          </w:p>
        </w:tc>
        <w:tc>
          <w:tcPr>
            <w:tcW w:w="1530" w:type="dxa"/>
            <w:vMerge w:val="restart"/>
            <w:tcBorders>
              <w:top w:val="double" w:sz="4" w:space="0" w:color="auto"/>
            </w:tcBorders>
          </w:tcPr>
          <w:p w:rsidR="006045C5" w:rsidRPr="006045C5" w:rsidRDefault="00280596">
            <w:pPr>
              <w:rPr>
                <w:b/>
                <w:sz w:val="20"/>
                <w:lang w:val="es-ES"/>
              </w:rPr>
            </w:pPr>
            <w:r w:rsidRPr="00280596">
              <w:rPr>
                <w:b/>
                <w:szCs w:val="24"/>
                <w:lang w:val="es-ES"/>
              </w:rPr>
              <w:t>Fundación de la Universidad Autónoma de Yucatán A.C.</w:t>
            </w:r>
          </w:p>
        </w:tc>
        <w:tc>
          <w:tcPr>
            <w:tcW w:w="1311" w:type="dxa"/>
            <w:vMerge w:val="restart"/>
            <w:tcBorders>
              <w:top w:val="double" w:sz="4" w:space="0" w:color="auto"/>
            </w:tcBorders>
          </w:tcPr>
          <w:p w:rsidR="006045C5" w:rsidRPr="006045C5" w:rsidRDefault="00280596">
            <w:pPr>
              <w:rPr>
                <w:b/>
                <w:sz w:val="20"/>
                <w:lang w:val="es-ES"/>
              </w:rPr>
            </w:pPr>
            <w:r w:rsidRPr="00280596">
              <w:rPr>
                <w:b/>
                <w:szCs w:val="24"/>
                <w:lang w:val="es-ES"/>
              </w:rPr>
              <w:t>Calle 76 # 455LL x 41 y 43 Centro.</w:t>
            </w:r>
          </w:p>
        </w:tc>
        <w:tc>
          <w:tcPr>
            <w:tcW w:w="3676" w:type="dxa"/>
            <w:vMerge w:val="restart"/>
            <w:tcBorders>
              <w:top w:val="double" w:sz="4" w:space="0" w:color="auto"/>
            </w:tcBorders>
          </w:tcPr>
          <w:p w:rsidR="006045C5" w:rsidRPr="006045C5" w:rsidRDefault="001326FD">
            <w:pPr>
              <w:rPr>
                <w:b/>
                <w:sz w:val="20"/>
                <w:lang w:val="es-ES"/>
              </w:rPr>
            </w:pPr>
            <w:hyperlink r:id="rId16" w:history="1">
              <w:r w:rsidR="00280596" w:rsidRPr="00280596">
                <w:rPr>
                  <w:b/>
                  <w:color w:val="0000FF"/>
                  <w:szCs w:val="24"/>
                  <w:u w:val="single"/>
                  <w:lang w:val="es-ES"/>
                </w:rPr>
                <w:t>contacto@fundacionuady.org.mx</w:t>
              </w:r>
            </w:hyperlink>
          </w:p>
        </w:tc>
        <w:tc>
          <w:tcPr>
            <w:tcW w:w="0" w:type="auto"/>
            <w:vMerge w:val="restart"/>
            <w:tcBorders>
              <w:top w:val="double" w:sz="4" w:space="0" w:color="auto"/>
            </w:tcBorders>
          </w:tcPr>
          <w:p w:rsidR="006045C5" w:rsidRPr="006045C5" w:rsidRDefault="00280596">
            <w:pPr>
              <w:rPr>
                <w:b/>
                <w:sz w:val="20"/>
                <w:lang w:val="es-ES"/>
              </w:rPr>
            </w:pPr>
            <w:r w:rsidRPr="00280596">
              <w:rPr>
                <w:b/>
                <w:szCs w:val="24"/>
                <w:lang w:val="es-ES"/>
              </w:rPr>
              <w:t>Programa de apoyo a Fundación UADY</w:t>
            </w:r>
          </w:p>
        </w:tc>
        <w:tc>
          <w:tcPr>
            <w:tcW w:w="2149" w:type="dxa"/>
            <w:vMerge w:val="restart"/>
            <w:tcBorders>
              <w:top w:val="double" w:sz="4" w:space="0" w:color="auto"/>
            </w:tcBorders>
          </w:tcPr>
          <w:p w:rsidR="00916BFA" w:rsidRPr="006045C5" w:rsidRDefault="006045C5" w:rsidP="00DC782B">
            <w:pPr>
              <w:rPr>
                <w:b/>
                <w:sz w:val="20"/>
                <w:lang w:val="es-ES"/>
              </w:rPr>
            </w:pPr>
            <w:r w:rsidRPr="006045C5">
              <w:rPr>
                <w:b/>
                <w:sz w:val="20"/>
                <w:lang w:val="es-ES"/>
              </w:rPr>
              <w:t>Proyecto:</w:t>
            </w:r>
            <w:r w:rsidR="00DC782B">
              <w:rPr>
                <w:b/>
                <w:sz w:val="20"/>
                <w:lang w:val="es-ES"/>
              </w:rPr>
              <w:t xml:space="preserve"> </w:t>
            </w:r>
            <w:r w:rsidR="00F65DFD">
              <w:rPr>
                <w:szCs w:val="24"/>
                <w:lang w:val="es-ES_tradnl"/>
              </w:rPr>
              <w:t xml:space="preserve">Lic. </w:t>
            </w:r>
            <w:r w:rsidR="001D50E9" w:rsidRPr="00280596">
              <w:rPr>
                <w:szCs w:val="24"/>
                <w:lang w:val="es-ES_tradnl"/>
              </w:rPr>
              <w:t>Vanessa Castro Gutiérrez</w:t>
            </w:r>
            <w:r w:rsidR="00DC782B">
              <w:rPr>
                <w:szCs w:val="24"/>
                <w:lang w:val="es-ES_tradnl"/>
              </w:rPr>
              <w:t xml:space="preserve">                                                  </w:t>
            </w:r>
            <w:r w:rsidRPr="006045C5">
              <w:rPr>
                <w:b/>
                <w:sz w:val="20"/>
                <w:lang w:val="es-ES"/>
              </w:rPr>
              <w:t>Prestador:</w:t>
            </w:r>
            <w:r w:rsidR="00DC782B">
              <w:rPr>
                <w:b/>
                <w:sz w:val="20"/>
                <w:lang w:val="es-ES"/>
              </w:rPr>
              <w:t xml:space="preserve"> </w:t>
            </w:r>
            <w:r w:rsidR="00CC2760" w:rsidRPr="00280596">
              <w:rPr>
                <w:szCs w:val="24"/>
                <w:lang w:val="es-ES_tradnl"/>
              </w:rPr>
              <w:t>Lic. Sergio Ernesto Pech Blanco</w:t>
            </w:r>
            <w:r w:rsidR="00CC2760">
              <w:rPr>
                <w:szCs w:val="24"/>
                <w:lang w:val="es-ES_tradnl"/>
              </w:rPr>
              <w:t xml:space="preserve"> </w:t>
            </w:r>
            <w:r w:rsidR="00CC2760">
              <w:rPr>
                <w:rFonts w:ascii="Sylfaen" w:hAnsi="Sylfaen"/>
                <w:szCs w:val="24"/>
                <w:lang w:val="es-ES_tradnl"/>
              </w:rPr>
              <w:t>(</w:t>
            </w:r>
            <w:r w:rsidR="00CC2760" w:rsidRPr="00280596">
              <w:rPr>
                <w:szCs w:val="24"/>
                <w:lang w:val="es-ES_tradnl"/>
              </w:rPr>
              <w:t>Licenciaturas en Mercadotecnia y Negocios internacionales y Comunicación social.</w:t>
            </w:r>
            <w:r w:rsidR="00CC2760">
              <w:rPr>
                <w:rFonts w:ascii="Sylfaen" w:hAnsi="Sylfaen"/>
                <w:szCs w:val="24"/>
                <w:lang w:val="es-ES_tradnl"/>
              </w:rPr>
              <w:t>)</w:t>
            </w:r>
            <w:r w:rsidR="00DC782B">
              <w:rPr>
                <w:rFonts w:ascii="Sylfaen" w:hAnsi="Sylfaen"/>
                <w:szCs w:val="24"/>
                <w:lang w:val="es-ES_tradnl"/>
              </w:rPr>
              <w:t xml:space="preserve">                                                </w:t>
            </w:r>
            <w:r w:rsidR="00CC2760" w:rsidRPr="00280596">
              <w:rPr>
                <w:szCs w:val="24"/>
                <w:lang w:val="es-ES_tradnl"/>
              </w:rPr>
              <w:t>C.P. Flora Caamal</w:t>
            </w:r>
            <w:r w:rsidR="00CC2760">
              <w:rPr>
                <w:szCs w:val="24"/>
                <w:lang w:val="es-ES_tradnl"/>
              </w:rPr>
              <w:t xml:space="preserve"> </w:t>
            </w:r>
            <w:r w:rsidR="00CC2760">
              <w:rPr>
                <w:rFonts w:ascii="Sylfaen" w:hAnsi="Sylfaen"/>
                <w:szCs w:val="24"/>
                <w:lang w:val="es-ES_tradnl"/>
              </w:rPr>
              <w:t>(</w:t>
            </w:r>
            <w:r w:rsidR="00CC2760" w:rsidRPr="00280596">
              <w:rPr>
                <w:szCs w:val="24"/>
                <w:lang w:val="es-ES_tradnl"/>
              </w:rPr>
              <w:t>Licenciatura en Contaduría Pública.</w:t>
            </w:r>
            <w:r w:rsidR="00CC2760">
              <w:rPr>
                <w:rFonts w:ascii="Sylfaen" w:hAnsi="Sylfaen"/>
                <w:szCs w:val="24"/>
                <w:lang w:val="es-ES_tradnl"/>
              </w:rPr>
              <w:t>)</w:t>
            </w:r>
            <w:r w:rsidR="00DC782B">
              <w:rPr>
                <w:rFonts w:ascii="Sylfaen" w:hAnsi="Sylfaen"/>
                <w:szCs w:val="24"/>
                <w:lang w:val="es-ES_tradnl"/>
              </w:rPr>
              <w:t xml:space="preserve">                                       </w:t>
            </w:r>
            <w:proofErr w:type="spellStart"/>
            <w:r w:rsidR="00CC2760" w:rsidRPr="00280596">
              <w:rPr>
                <w:szCs w:val="24"/>
                <w:lang w:val="es-ES_tradnl"/>
              </w:rPr>
              <w:t>Psic</w:t>
            </w:r>
            <w:proofErr w:type="spellEnd"/>
            <w:r w:rsidR="00CC2760" w:rsidRPr="00280596">
              <w:rPr>
                <w:szCs w:val="24"/>
                <w:lang w:val="es-ES_tradnl"/>
              </w:rPr>
              <w:t>. Gabriela Chan Matú</w:t>
            </w:r>
            <w:r w:rsidR="00CC2760">
              <w:rPr>
                <w:szCs w:val="24"/>
                <w:lang w:val="es-ES_tradnl"/>
              </w:rPr>
              <w:t xml:space="preserve"> </w:t>
            </w:r>
            <w:r w:rsidR="00CC2760">
              <w:rPr>
                <w:rFonts w:ascii="Sylfaen" w:hAnsi="Sylfaen"/>
                <w:szCs w:val="24"/>
                <w:lang w:val="es-ES_tradnl"/>
              </w:rPr>
              <w:lastRenderedPageBreak/>
              <w:t>(</w:t>
            </w:r>
            <w:r w:rsidR="00CC2760" w:rsidRPr="00280596">
              <w:rPr>
                <w:szCs w:val="24"/>
                <w:lang w:val="es-ES_tradnl"/>
              </w:rPr>
              <w:t>Licenciaturas en Psicología, Educación, Derecho y Economía.</w:t>
            </w:r>
            <w:r w:rsidR="00CC2760">
              <w:rPr>
                <w:rFonts w:ascii="Sylfaen" w:hAnsi="Sylfaen"/>
                <w:szCs w:val="24"/>
                <w:lang w:val="es-ES_tradnl"/>
              </w:rPr>
              <w:t>)</w:t>
            </w:r>
          </w:p>
        </w:tc>
        <w:tc>
          <w:tcPr>
            <w:tcW w:w="1898" w:type="dxa"/>
            <w:tcBorders>
              <w:top w:val="double" w:sz="4" w:space="0" w:color="auto"/>
            </w:tcBorders>
          </w:tcPr>
          <w:p w:rsidR="00916BFA" w:rsidRPr="00916BFA" w:rsidRDefault="00280596" w:rsidP="00DC782B">
            <w:pPr>
              <w:jc w:val="both"/>
              <w:rPr>
                <w:b/>
                <w:szCs w:val="24"/>
                <w:lang w:val="es-ES_tradnl"/>
              </w:rPr>
            </w:pPr>
            <w:r w:rsidRPr="00280596">
              <w:rPr>
                <w:b/>
                <w:szCs w:val="24"/>
                <w:lang w:val="es-ES_tradnl"/>
              </w:rPr>
              <w:lastRenderedPageBreak/>
              <w:t>Licenciatura en Mercadote</w:t>
            </w:r>
            <w:r w:rsidR="00916BFA">
              <w:rPr>
                <w:b/>
                <w:szCs w:val="24"/>
                <w:lang w:val="es-ES_tradnl"/>
              </w:rPr>
              <w:t>cnia y Negocios Internacionales</w:t>
            </w:r>
          </w:p>
        </w:tc>
        <w:tc>
          <w:tcPr>
            <w:tcW w:w="1398" w:type="dxa"/>
            <w:tcBorders>
              <w:top w:val="double" w:sz="4" w:space="0" w:color="auto"/>
            </w:tcBorders>
          </w:tcPr>
          <w:p w:rsidR="006045C5" w:rsidRPr="006045C5" w:rsidRDefault="00280596" w:rsidP="00ED4FB4">
            <w:pPr>
              <w:jc w:val="center"/>
              <w:rPr>
                <w:b/>
                <w:sz w:val="20"/>
                <w:lang w:val="es-ES"/>
              </w:rPr>
            </w:pPr>
            <w:r>
              <w:rPr>
                <w:b/>
                <w:sz w:val="20"/>
                <w:lang w:val="es-ES"/>
              </w:rPr>
              <w:t>1</w:t>
            </w:r>
          </w:p>
        </w:tc>
      </w:tr>
      <w:tr w:rsidR="00CC2760" w:rsidRPr="00280596" w:rsidTr="00916BFA">
        <w:trPr>
          <w:trHeight w:val="335"/>
        </w:trPr>
        <w:tc>
          <w:tcPr>
            <w:tcW w:w="1548" w:type="dxa"/>
            <w:vMerge/>
          </w:tcPr>
          <w:p w:rsidR="006045C5" w:rsidRPr="006045C5" w:rsidRDefault="006045C5">
            <w:pPr>
              <w:rPr>
                <w:b/>
                <w:sz w:val="20"/>
                <w:lang w:val="es-ES"/>
              </w:rPr>
            </w:pPr>
          </w:p>
        </w:tc>
        <w:tc>
          <w:tcPr>
            <w:tcW w:w="1530" w:type="dxa"/>
            <w:vMerge/>
          </w:tcPr>
          <w:p w:rsidR="006045C5" w:rsidRPr="006045C5" w:rsidRDefault="006045C5">
            <w:pPr>
              <w:rPr>
                <w:b/>
                <w:sz w:val="20"/>
                <w:lang w:val="es-ES"/>
              </w:rPr>
            </w:pPr>
          </w:p>
        </w:tc>
        <w:tc>
          <w:tcPr>
            <w:tcW w:w="1311" w:type="dxa"/>
            <w:vMerge/>
          </w:tcPr>
          <w:p w:rsidR="006045C5" w:rsidRPr="006045C5" w:rsidRDefault="006045C5">
            <w:pPr>
              <w:rPr>
                <w:b/>
                <w:sz w:val="20"/>
                <w:lang w:val="es-ES"/>
              </w:rPr>
            </w:pPr>
          </w:p>
        </w:tc>
        <w:tc>
          <w:tcPr>
            <w:tcW w:w="3676" w:type="dxa"/>
            <w:vMerge/>
          </w:tcPr>
          <w:p w:rsidR="006045C5" w:rsidRPr="006045C5" w:rsidRDefault="006045C5">
            <w:pPr>
              <w:rPr>
                <w:b/>
                <w:sz w:val="20"/>
                <w:lang w:val="es-ES"/>
              </w:rPr>
            </w:pPr>
          </w:p>
        </w:tc>
        <w:tc>
          <w:tcPr>
            <w:tcW w:w="0" w:type="auto"/>
            <w:vMerge/>
          </w:tcPr>
          <w:p w:rsidR="006045C5" w:rsidRPr="006045C5" w:rsidRDefault="006045C5">
            <w:pPr>
              <w:rPr>
                <w:b/>
                <w:sz w:val="20"/>
                <w:lang w:val="es-ES"/>
              </w:rPr>
            </w:pPr>
          </w:p>
        </w:tc>
        <w:tc>
          <w:tcPr>
            <w:tcW w:w="2149" w:type="dxa"/>
            <w:vMerge/>
          </w:tcPr>
          <w:p w:rsidR="006045C5" w:rsidRPr="006045C5" w:rsidRDefault="006045C5">
            <w:pPr>
              <w:rPr>
                <w:b/>
                <w:sz w:val="20"/>
                <w:lang w:val="es-ES"/>
              </w:rPr>
            </w:pPr>
          </w:p>
        </w:tc>
        <w:tc>
          <w:tcPr>
            <w:tcW w:w="1898" w:type="dxa"/>
            <w:tcBorders>
              <w:top w:val="double" w:sz="4" w:space="0" w:color="auto"/>
            </w:tcBorders>
          </w:tcPr>
          <w:p w:rsidR="006045C5" w:rsidRPr="006045C5" w:rsidRDefault="00280596" w:rsidP="00DC782B">
            <w:pPr>
              <w:jc w:val="both"/>
              <w:rPr>
                <w:b/>
                <w:sz w:val="20"/>
                <w:lang w:val="es-ES"/>
              </w:rPr>
            </w:pPr>
            <w:r w:rsidRPr="00280596">
              <w:rPr>
                <w:b/>
                <w:szCs w:val="24"/>
                <w:lang w:val="es-ES_tradnl"/>
              </w:rPr>
              <w:t>Licenciatura en Comunicación Social:</w:t>
            </w:r>
          </w:p>
        </w:tc>
        <w:tc>
          <w:tcPr>
            <w:tcW w:w="1398" w:type="dxa"/>
            <w:tcBorders>
              <w:top w:val="double" w:sz="4" w:space="0" w:color="auto"/>
            </w:tcBorders>
          </w:tcPr>
          <w:p w:rsidR="006045C5" w:rsidRPr="006045C5" w:rsidRDefault="00280596" w:rsidP="00ED4FB4">
            <w:pPr>
              <w:jc w:val="center"/>
              <w:rPr>
                <w:b/>
                <w:sz w:val="20"/>
                <w:lang w:val="es-ES"/>
              </w:rPr>
            </w:pPr>
            <w:r>
              <w:rPr>
                <w:b/>
                <w:sz w:val="20"/>
                <w:lang w:val="es-ES"/>
              </w:rPr>
              <w:t>1</w:t>
            </w:r>
          </w:p>
        </w:tc>
      </w:tr>
      <w:tr w:rsidR="00CC2760" w:rsidRPr="00280596" w:rsidTr="00916BFA">
        <w:trPr>
          <w:trHeight w:val="335"/>
        </w:trPr>
        <w:tc>
          <w:tcPr>
            <w:tcW w:w="1548" w:type="dxa"/>
            <w:vMerge/>
          </w:tcPr>
          <w:p w:rsidR="006045C5" w:rsidRPr="006045C5" w:rsidRDefault="006045C5">
            <w:pPr>
              <w:rPr>
                <w:b/>
                <w:sz w:val="20"/>
                <w:lang w:val="es-ES"/>
              </w:rPr>
            </w:pPr>
          </w:p>
        </w:tc>
        <w:tc>
          <w:tcPr>
            <w:tcW w:w="1530" w:type="dxa"/>
            <w:vMerge/>
          </w:tcPr>
          <w:p w:rsidR="006045C5" w:rsidRPr="006045C5" w:rsidRDefault="006045C5">
            <w:pPr>
              <w:rPr>
                <w:b/>
                <w:sz w:val="20"/>
                <w:lang w:val="es-ES"/>
              </w:rPr>
            </w:pPr>
          </w:p>
        </w:tc>
        <w:tc>
          <w:tcPr>
            <w:tcW w:w="1311" w:type="dxa"/>
            <w:vMerge/>
          </w:tcPr>
          <w:p w:rsidR="006045C5" w:rsidRPr="006045C5" w:rsidRDefault="006045C5">
            <w:pPr>
              <w:rPr>
                <w:b/>
                <w:sz w:val="20"/>
                <w:lang w:val="es-ES"/>
              </w:rPr>
            </w:pPr>
          </w:p>
        </w:tc>
        <w:tc>
          <w:tcPr>
            <w:tcW w:w="3676" w:type="dxa"/>
            <w:vMerge/>
          </w:tcPr>
          <w:p w:rsidR="006045C5" w:rsidRPr="006045C5" w:rsidRDefault="006045C5">
            <w:pPr>
              <w:rPr>
                <w:b/>
                <w:sz w:val="20"/>
                <w:lang w:val="es-ES"/>
              </w:rPr>
            </w:pPr>
          </w:p>
        </w:tc>
        <w:tc>
          <w:tcPr>
            <w:tcW w:w="0" w:type="auto"/>
            <w:vMerge/>
          </w:tcPr>
          <w:p w:rsidR="006045C5" w:rsidRPr="006045C5" w:rsidRDefault="006045C5">
            <w:pPr>
              <w:rPr>
                <w:b/>
                <w:sz w:val="20"/>
                <w:lang w:val="es-ES"/>
              </w:rPr>
            </w:pPr>
          </w:p>
        </w:tc>
        <w:tc>
          <w:tcPr>
            <w:tcW w:w="2149" w:type="dxa"/>
            <w:vMerge/>
          </w:tcPr>
          <w:p w:rsidR="006045C5" w:rsidRPr="006045C5" w:rsidRDefault="006045C5">
            <w:pPr>
              <w:rPr>
                <w:b/>
                <w:sz w:val="20"/>
                <w:lang w:val="es-ES"/>
              </w:rPr>
            </w:pPr>
          </w:p>
        </w:tc>
        <w:tc>
          <w:tcPr>
            <w:tcW w:w="1898" w:type="dxa"/>
            <w:tcBorders>
              <w:top w:val="double" w:sz="4" w:space="0" w:color="auto"/>
            </w:tcBorders>
          </w:tcPr>
          <w:p w:rsidR="006045C5" w:rsidRPr="006045C5" w:rsidRDefault="00280596" w:rsidP="00DC782B">
            <w:pPr>
              <w:widowControl/>
              <w:contextualSpacing/>
              <w:jc w:val="both"/>
              <w:rPr>
                <w:b/>
                <w:sz w:val="20"/>
                <w:lang w:val="es-ES"/>
              </w:rPr>
            </w:pPr>
            <w:r w:rsidRPr="00280596">
              <w:rPr>
                <w:b/>
                <w:snapToGrid/>
                <w:color w:val="000000"/>
                <w:szCs w:val="24"/>
                <w:lang w:val="es-MX" w:eastAsia="es-MX"/>
              </w:rPr>
              <w:t>Licenciatura en Contaduría Pública</w:t>
            </w:r>
          </w:p>
        </w:tc>
        <w:tc>
          <w:tcPr>
            <w:tcW w:w="1398" w:type="dxa"/>
            <w:tcBorders>
              <w:top w:val="double" w:sz="4" w:space="0" w:color="auto"/>
            </w:tcBorders>
          </w:tcPr>
          <w:p w:rsidR="006045C5" w:rsidRPr="006045C5" w:rsidRDefault="00280596" w:rsidP="00ED4FB4">
            <w:pPr>
              <w:jc w:val="center"/>
              <w:rPr>
                <w:b/>
                <w:sz w:val="20"/>
                <w:lang w:val="es-ES"/>
              </w:rPr>
            </w:pPr>
            <w:r>
              <w:rPr>
                <w:b/>
                <w:sz w:val="20"/>
                <w:lang w:val="es-ES"/>
              </w:rPr>
              <w:t>2</w:t>
            </w:r>
          </w:p>
        </w:tc>
      </w:tr>
      <w:tr w:rsidR="00CC2760" w:rsidRPr="00280596" w:rsidTr="00916BFA">
        <w:trPr>
          <w:trHeight w:val="335"/>
        </w:trPr>
        <w:tc>
          <w:tcPr>
            <w:tcW w:w="1548" w:type="dxa"/>
            <w:vMerge/>
          </w:tcPr>
          <w:p w:rsidR="006045C5" w:rsidRPr="006045C5" w:rsidRDefault="006045C5">
            <w:pPr>
              <w:rPr>
                <w:b/>
                <w:sz w:val="20"/>
                <w:lang w:val="es-ES"/>
              </w:rPr>
            </w:pPr>
          </w:p>
        </w:tc>
        <w:tc>
          <w:tcPr>
            <w:tcW w:w="1530" w:type="dxa"/>
            <w:vMerge/>
          </w:tcPr>
          <w:p w:rsidR="006045C5" w:rsidRPr="006045C5" w:rsidRDefault="006045C5">
            <w:pPr>
              <w:rPr>
                <w:b/>
                <w:sz w:val="20"/>
                <w:lang w:val="es-ES"/>
              </w:rPr>
            </w:pPr>
          </w:p>
        </w:tc>
        <w:tc>
          <w:tcPr>
            <w:tcW w:w="1311" w:type="dxa"/>
            <w:vMerge/>
          </w:tcPr>
          <w:p w:rsidR="006045C5" w:rsidRPr="006045C5" w:rsidRDefault="006045C5">
            <w:pPr>
              <w:rPr>
                <w:b/>
                <w:sz w:val="20"/>
                <w:lang w:val="es-ES"/>
              </w:rPr>
            </w:pPr>
          </w:p>
        </w:tc>
        <w:tc>
          <w:tcPr>
            <w:tcW w:w="3676" w:type="dxa"/>
            <w:vMerge/>
          </w:tcPr>
          <w:p w:rsidR="006045C5" w:rsidRPr="006045C5" w:rsidRDefault="006045C5">
            <w:pPr>
              <w:rPr>
                <w:b/>
                <w:sz w:val="20"/>
                <w:lang w:val="es-ES"/>
              </w:rPr>
            </w:pPr>
          </w:p>
        </w:tc>
        <w:tc>
          <w:tcPr>
            <w:tcW w:w="0" w:type="auto"/>
            <w:vMerge/>
          </w:tcPr>
          <w:p w:rsidR="006045C5" w:rsidRPr="006045C5" w:rsidRDefault="006045C5">
            <w:pPr>
              <w:rPr>
                <w:b/>
                <w:sz w:val="20"/>
                <w:lang w:val="es-ES"/>
              </w:rPr>
            </w:pPr>
          </w:p>
        </w:tc>
        <w:tc>
          <w:tcPr>
            <w:tcW w:w="2149" w:type="dxa"/>
            <w:vMerge/>
          </w:tcPr>
          <w:p w:rsidR="006045C5" w:rsidRPr="006045C5" w:rsidRDefault="006045C5">
            <w:pPr>
              <w:rPr>
                <w:b/>
                <w:sz w:val="20"/>
                <w:lang w:val="es-ES"/>
              </w:rPr>
            </w:pPr>
          </w:p>
        </w:tc>
        <w:tc>
          <w:tcPr>
            <w:tcW w:w="1898" w:type="dxa"/>
            <w:tcBorders>
              <w:top w:val="double" w:sz="4" w:space="0" w:color="auto"/>
            </w:tcBorders>
          </w:tcPr>
          <w:p w:rsidR="006045C5" w:rsidRPr="006045C5" w:rsidRDefault="00280596" w:rsidP="00DC782B">
            <w:pPr>
              <w:widowControl/>
              <w:contextualSpacing/>
              <w:jc w:val="both"/>
              <w:rPr>
                <w:b/>
                <w:sz w:val="20"/>
                <w:lang w:val="es-ES"/>
              </w:rPr>
            </w:pPr>
            <w:r w:rsidRPr="00280596">
              <w:rPr>
                <w:b/>
                <w:snapToGrid/>
                <w:color w:val="000000"/>
                <w:szCs w:val="24"/>
                <w:lang w:val="es-MX" w:eastAsia="es-MX"/>
              </w:rPr>
              <w:t>Licenciatura en Psicología</w:t>
            </w:r>
          </w:p>
        </w:tc>
        <w:tc>
          <w:tcPr>
            <w:tcW w:w="1398" w:type="dxa"/>
            <w:tcBorders>
              <w:top w:val="double" w:sz="4" w:space="0" w:color="auto"/>
            </w:tcBorders>
          </w:tcPr>
          <w:p w:rsidR="006045C5" w:rsidRPr="006045C5" w:rsidRDefault="00280596" w:rsidP="00916BFA">
            <w:pPr>
              <w:jc w:val="center"/>
              <w:rPr>
                <w:b/>
                <w:sz w:val="20"/>
                <w:lang w:val="es-ES"/>
              </w:rPr>
            </w:pPr>
            <w:r>
              <w:rPr>
                <w:b/>
                <w:sz w:val="20"/>
                <w:lang w:val="es-ES"/>
              </w:rPr>
              <w:t>2</w:t>
            </w:r>
          </w:p>
        </w:tc>
      </w:tr>
      <w:tr w:rsidR="00CC2760" w:rsidRPr="00280596" w:rsidTr="00916BFA">
        <w:trPr>
          <w:trHeight w:val="335"/>
        </w:trPr>
        <w:tc>
          <w:tcPr>
            <w:tcW w:w="1548" w:type="dxa"/>
            <w:vMerge/>
          </w:tcPr>
          <w:p w:rsidR="006045C5" w:rsidRPr="006045C5" w:rsidRDefault="006045C5">
            <w:pPr>
              <w:rPr>
                <w:b/>
                <w:sz w:val="20"/>
                <w:lang w:val="es-ES"/>
              </w:rPr>
            </w:pPr>
          </w:p>
        </w:tc>
        <w:tc>
          <w:tcPr>
            <w:tcW w:w="1530" w:type="dxa"/>
            <w:vMerge/>
          </w:tcPr>
          <w:p w:rsidR="006045C5" w:rsidRPr="006045C5" w:rsidRDefault="006045C5">
            <w:pPr>
              <w:rPr>
                <w:b/>
                <w:sz w:val="20"/>
                <w:lang w:val="es-ES"/>
              </w:rPr>
            </w:pPr>
          </w:p>
        </w:tc>
        <w:tc>
          <w:tcPr>
            <w:tcW w:w="1311" w:type="dxa"/>
            <w:vMerge/>
          </w:tcPr>
          <w:p w:rsidR="006045C5" w:rsidRPr="006045C5" w:rsidRDefault="006045C5">
            <w:pPr>
              <w:rPr>
                <w:b/>
                <w:sz w:val="20"/>
                <w:lang w:val="es-ES"/>
              </w:rPr>
            </w:pPr>
          </w:p>
        </w:tc>
        <w:tc>
          <w:tcPr>
            <w:tcW w:w="3676" w:type="dxa"/>
            <w:vMerge/>
          </w:tcPr>
          <w:p w:rsidR="006045C5" w:rsidRPr="006045C5" w:rsidRDefault="006045C5">
            <w:pPr>
              <w:rPr>
                <w:b/>
                <w:sz w:val="20"/>
                <w:lang w:val="es-ES"/>
              </w:rPr>
            </w:pPr>
          </w:p>
        </w:tc>
        <w:tc>
          <w:tcPr>
            <w:tcW w:w="0" w:type="auto"/>
            <w:vMerge/>
          </w:tcPr>
          <w:p w:rsidR="006045C5" w:rsidRPr="006045C5" w:rsidRDefault="006045C5">
            <w:pPr>
              <w:rPr>
                <w:b/>
                <w:sz w:val="20"/>
                <w:lang w:val="es-ES"/>
              </w:rPr>
            </w:pPr>
          </w:p>
        </w:tc>
        <w:tc>
          <w:tcPr>
            <w:tcW w:w="2149" w:type="dxa"/>
            <w:vMerge/>
          </w:tcPr>
          <w:p w:rsidR="006045C5" w:rsidRPr="006045C5" w:rsidRDefault="006045C5">
            <w:pPr>
              <w:rPr>
                <w:b/>
                <w:sz w:val="20"/>
                <w:lang w:val="es-ES"/>
              </w:rPr>
            </w:pPr>
          </w:p>
        </w:tc>
        <w:tc>
          <w:tcPr>
            <w:tcW w:w="1898" w:type="dxa"/>
            <w:tcBorders>
              <w:top w:val="double" w:sz="4" w:space="0" w:color="auto"/>
            </w:tcBorders>
          </w:tcPr>
          <w:p w:rsidR="006045C5" w:rsidRPr="00ED4FB4" w:rsidRDefault="00280596" w:rsidP="00DC782B">
            <w:pPr>
              <w:widowControl/>
              <w:contextualSpacing/>
              <w:jc w:val="both"/>
              <w:rPr>
                <w:b/>
                <w:szCs w:val="24"/>
                <w:lang w:val="es-ES"/>
              </w:rPr>
            </w:pPr>
            <w:r w:rsidRPr="00280596">
              <w:rPr>
                <w:b/>
                <w:snapToGrid/>
                <w:color w:val="000000"/>
                <w:szCs w:val="24"/>
                <w:lang w:val="es-MX" w:eastAsia="es-MX"/>
              </w:rPr>
              <w:t>Licenciatura en Educación</w:t>
            </w:r>
          </w:p>
        </w:tc>
        <w:tc>
          <w:tcPr>
            <w:tcW w:w="1398" w:type="dxa"/>
            <w:tcBorders>
              <w:top w:val="double" w:sz="4" w:space="0" w:color="auto"/>
            </w:tcBorders>
          </w:tcPr>
          <w:p w:rsidR="006045C5" w:rsidRPr="00ED4FB4" w:rsidRDefault="00280596" w:rsidP="00ED4FB4">
            <w:pPr>
              <w:jc w:val="center"/>
              <w:rPr>
                <w:b/>
                <w:szCs w:val="24"/>
                <w:lang w:val="es-ES"/>
              </w:rPr>
            </w:pPr>
            <w:r w:rsidRPr="00ED4FB4">
              <w:rPr>
                <w:b/>
                <w:szCs w:val="24"/>
                <w:lang w:val="es-ES"/>
              </w:rPr>
              <w:t>2</w:t>
            </w:r>
          </w:p>
        </w:tc>
      </w:tr>
      <w:tr w:rsidR="00CC2760" w:rsidRPr="00280596" w:rsidTr="00916BFA">
        <w:trPr>
          <w:trHeight w:val="335"/>
        </w:trPr>
        <w:tc>
          <w:tcPr>
            <w:tcW w:w="1548" w:type="dxa"/>
            <w:vMerge/>
          </w:tcPr>
          <w:p w:rsidR="00ED4FB4" w:rsidRPr="006045C5" w:rsidRDefault="00ED4FB4">
            <w:pPr>
              <w:rPr>
                <w:b/>
                <w:sz w:val="20"/>
                <w:lang w:val="es-ES"/>
              </w:rPr>
            </w:pPr>
          </w:p>
        </w:tc>
        <w:tc>
          <w:tcPr>
            <w:tcW w:w="1530" w:type="dxa"/>
            <w:vMerge/>
          </w:tcPr>
          <w:p w:rsidR="00ED4FB4" w:rsidRPr="006045C5" w:rsidRDefault="00ED4FB4">
            <w:pPr>
              <w:rPr>
                <w:b/>
                <w:sz w:val="20"/>
                <w:lang w:val="es-ES"/>
              </w:rPr>
            </w:pPr>
          </w:p>
        </w:tc>
        <w:tc>
          <w:tcPr>
            <w:tcW w:w="1311" w:type="dxa"/>
            <w:vMerge/>
          </w:tcPr>
          <w:p w:rsidR="00ED4FB4" w:rsidRPr="006045C5" w:rsidRDefault="00ED4FB4">
            <w:pPr>
              <w:rPr>
                <w:b/>
                <w:sz w:val="20"/>
                <w:lang w:val="es-ES"/>
              </w:rPr>
            </w:pPr>
          </w:p>
        </w:tc>
        <w:tc>
          <w:tcPr>
            <w:tcW w:w="3676" w:type="dxa"/>
            <w:vMerge/>
          </w:tcPr>
          <w:p w:rsidR="00ED4FB4" w:rsidRPr="006045C5" w:rsidRDefault="00ED4FB4">
            <w:pPr>
              <w:rPr>
                <w:b/>
                <w:sz w:val="20"/>
                <w:lang w:val="es-ES"/>
              </w:rPr>
            </w:pPr>
          </w:p>
        </w:tc>
        <w:tc>
          <w:tcPr>
            <w:tcW w:w="0" w:type="auto"/>
            <w:vMerge/>
          </w:tcPr>
          <w:p w:rsidR="00ED4FB4" w:rsidRPr="006045C5" w:rsidRDefault="00ED4FB4">
            <w:pPr>
              <w:rPr>
                <w:b/>
                <w:sz w:val="20"/>
                <w:lang w:val="es-ES"/>
              </w:rPr>
            </w:pPr>
          </w:p>
        </w:tc>
        <w:tc>
          <w:tcPr>
            <w:tcW w:w="2149" w:type="dxa"/>
            <w:vMerge/>
          </w:tcPr>
          <w:p w:rsidR="00ED4FB4" w:rsidRPr="006045C5" w:rsidRDefault="00ED4FB4">
            <w:pPr>
              <w:rPr>
                <w:b/>
                <w:sz w:val="20"/>
                <w:lang w:val="es-ES"/>
              </w:rPr>
            </w:pPr>
          </w:p>
        </w:tc>
        <w:tc>
          <w:tcPr>
            <w:tcW w:w="1898" w:type="dxa"/>
            <w:tcBorders>
              <w:top w:val="double" w:sz="4" w:space="0" w:color="auto"/>
              <w:bottom w:val="double" w:sz="4" w:space="0" w:color="auto"/>
            </w:tcBorders>
          </w:tcPr>
          <w:p w:rsidR="00916BFA" w:rsidRPr="00ED4FB4" w:rsidRDefault="00ED4FB4" w:rsidP="00DC782B">
            <w:pPr>
              <w:rPr>
                <w:b/>
                <w:szCs w:val="24"/>
                <w:lang w:val="es-ES"/>
              </w:rPr>
            </w:pPr>
            <w:r w:rsidRPr="00ED4FB4">
              <w:rPr>
                <w:b/>
                <w:szCs w:val="24"/>
                <w:lang w:val="es-ES"/>
              </w:rPr>
              <w:t xml:space="preserve">Licenciatura en </w:t>
            </w:r>
            <w:r w:rsidR="00CC2760">
              <w:rPr>
                <w:b/>
                <w:szCs w:val="24"/>
                <w:lang w:val="es-ES"/>
              </w:rPr>
              <w:t>Derecho</w:t>
            </w:r>
          </w:p>
        </w:tc>
        <w:tc>
          <w:tcPr>
            <w:tcW w:w="1398" w:type="dxa"/>
            <w:tcBorders>
              <w:top w:val="double" w:sz="4" w:space="0" w:color="auto"/>
              <w:bottom w:val="double" w:sz="4" w:space="0" w:color="auto"/>
            </w:tcBorders>
          </w:tcPr>
          <w:p w:rsidR="00ED4FB4" w:rsidRPr="00ED4FB4" w:rsidRDefault="00ED4FB4" w:rsidP="00ED4FB4">
            <w:pPr>
              <w:jc w:val="center"/>
              <w:rPr>
                <w:b/>
                <w:szCs w:val="24"/>
                <w:lang w:val="es-ES"/>
              </w:rPr>
            </w:pPr>
            <w:r>
              <w:rPr>
                <w:b/>
                <w:szCs w:val="24"/>
                <w:lang w:val="es-ES"/>
              </w:rPr>
              <w:t>1</w:t>
            </w:r>
          </w:p>
        </w:tc>
      </w:tr>
      <w:tr w:rsidR="00CC2760" w:rsidRPr="00280596" w:rsidTr="00916BFA">
        <w:trPr>
          <w:trHeight w:val="335"/>
        </w:trPr>
        <w:tc>
          <w:tcPr>
            <w:tcW w:w="1548" w:type="dxa"/>
            <w:vMerge/>
          </w:tcPr>
          <w:p w:rsidR="006045C5" w:rsidRPr="006045C5" w:rsidRDefault="006045C5">
            <w:pPr>
              <w:rPr>
                <w:b/>
                <w:sz w:val="20"/>
                <w:lang w:val="es-ES"/>
              </w:rPr>
            </w:pPr>
          </w:p>
        </w:tc>
        <w:tc>
          <w:tcPr>
            <w:tcW w:w="1530" w:type="dxa"/>
            <w:vMerge/>
          </w:tcPr>
          <w:p w:rsidR="006045C5" w:rsidRPr="006045C5" w:rsidRDefault="006045C5">
            <w:pPr>
              <w:rPr>
                <w:b/>
                <w:sz w:val="20"/>
                <w:lang w:val="es-ES"/>
              </w:rPr>
            </w:pPr>
          </w:p>
        </w:tc>
        <w:tc>
          <w:tcPr>
            <w:tcW w:w="1311" w:type="dxa"/>
            <w:vMerge/>
          </w:tcPr>
          <w:p w:rsidR="006045C5" w:rsidRPr="006045C5" w:rsidRDefault="006045C5">
            <w:pPr>
              <w:rPr>
                <w:b/>
                <w:sz w:val="20"/>
                <w:lang w:val="es-ES"/>
              </w:rPr>
            </w:pPr>
          </w:p>
        </w:tc>
        <w:tc>
          <w:tcPr>
            <w:tcW w:w="3676" w:type="dxa"/>
            <w:vMerge/>
          </w:tcPr>
          <w:p w:rsidR="006045C5" w:rsidRPr="006045C5" w:rsidRDefault="006045C5">
            <w:pPr>
              <w:rPr>
                <w:b/>
                <w:sz w:val="20"/>
                <w:lang w:val="es-ES"/>
              </w:rPr>
            </w:pPr>
          </w:p>
        </w:tc>
        <w:tc>
          <w:tcPr>
            <w:tcW w:w="0" w:type="auto"/>
            <w:vMerge/>
          </w:tcPr>
          <w:p w:rsidR="006045C5" w:rsidRPr="006045C5" w:rsidRDefault="006045C5">
            <w:pPr>
              <w:rPr>
                <w:b/>
                <w:sz w:val="20"/>
                <w:lang w:val="es-ES"/>
              </w:rPr>
            </w:pPr>
          </w:p>
        </w:tc>
        <w:tc>
          <w:tcPr>
            <w:tcW w:w="2149" w:type="dxa"/>
            <w:vMerge/>
          </w:tcPr>
          <w:p w:rsidR="006045C5" w:rsidRPr="006045C5" w:rsidRDefault="006045C5">
            <w:pPr>
              <w:rPr>
                <w:b/>
                <w:sz w:val="20"/>
                <w:lang w:val="es-ES"/>
              </w:rPr>
            </w:pPr>
          </w:p>
        </w:tc>
        <w:tc>
          <w:tcPr>
            <w:tcW w:w="1898" w:type="dxa"/>
            <w:tcBorders>
              <w:top w:val="double" w:sz="4" w:space="0" w:color="auto"/>
              <w:bottom w:val="double" w:sz="4" w:space="0" w:color="auto"/>
            </w:tcBorders>
          </w:tcPr>
          <w:p w:rsidR="00CC2760" w:rsidRPr="00ED4FB4" w:rsidRDefault="00280596" w:rsidP="00DC782B">
            <w:pPr>
              <w:rPr>
                <w:b/>
                <w:szCs w:val="24"/>
                <w:lang w:val="es-ES"/>
              </w:rPr>
            </w:pPr>
            <w:r w:rsidRPr="00ED4FB4">
              <w:rPr>
                <w:b/>
                <w:szCs w:val="24"/>
                <w:lang w:val="es-ES"/>
              </w:rPr>
              <w:t xml:space="preserve">Licenciatura en </w:t>
            </w:r>
            <w:r w:rsidR="00CC2760">
              <w:rPr>
                <w:b/>
                <w:szCs w:val="24"/>
                <w:lang w:val="es-ES"/>
              </w:rPr>
              <w:t>Economía</w:t>
            </w:r>
          </w:p>
        </w:tc>
        <w:tc>
          <w:tcPr>
            <w:tcW w:w="1398" w:type="dxa"/>
            <w:tcBorders>
              <w:top w:val="double" w:sz="4" w:space="0" w:color="auto"/>
              <w:bottom w:val="double" w:sz="4" w:space="0" w:color="auto"/>
            </w:tcBorders>
          </w:tcPr>
          <w:p w:rsidR="00280596" w:rsidRPr="00ED4FB4" w:rsidRDefault="00280596" w:rsidP="00DC782B">
            <w:pPr>
              <w:jc w:val="center"/>
              <w:rPr>
                <w:b/>
                <w:szCs w:val="24"/>
                <w:lang w:val="es-ES"/>
              </w:rPr>
            </w:pPr>
            <w:r w:rsidRPr="00ED4FB4">
              <w:rPr>
                <w:b/>
                <w:szCs w:val="24"/>
                <w:lang w:val="es-ES"/>
              </w:rPr>
              <w:t>1</w:t>
            </w:r>
          </w:p>
        </w:tc>
      </w:tr>
    </w:tbl>
    <w:bookmarkEnd w:id="12"/>
    <w:p w:rsidR="00067061" w:rsidRDefault="00067061" w:rsidP="00067061">
      <w:pPr>
        <w:numPr>
          <w:ilvl w:val="0"/>
          <w:numId w:val="1"/>
        </w:numPr>
        <w:rPr>
          <w:lang w:val="es-ES"/>
        </w:rPr>
      </w:pPr>
      <w:r>
        <w:rPr>
          <w:lang w:val="es-ES"/>
        </w:rPr>
        <w:lastRenderedPageBreak/>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FD" w:rsidRDefault="001326FD">
      <w:r>
        <w:separator/>
      </w:r>
    </w:p>
  </w:endnote>
  <w:endnote w:type="continuationSeparator" w:id="0">
    <w:p w:rsidR="001326FD" w:rsidRDefault="0013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Calle 60 por 57 No. 491-A, Edificio Central, C.P. 97000, Mérida Yuc., Méx.</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1326FD"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DC782B">
      <w:rPr>
        <w:rStyle w:val="Nmerodepgina"/>
        <w:b/>
        <w:noProof/>
        <w:color w:val="000080"/>
      </w:rPr>
      <w:t>9</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DC782B">
      <w:rPr>
        <w:rStyle w:val="Nmerodepgina"/>
        <w:b/>
        <w:noProof/>
        <w:color w:val="000080"/>
      </w:rPr>
      <w:t>9</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FD" w:rsidRDefault="001326FD">
      <w:r>
        <w:separator/>
      </w:r>
    </w:p>
  </w:footnote>
  <w:footnote w:type="continuationSeparator" w:id="0">
    <w:p w:rsidR="001326FD" w:rsidRDefault="0013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pt;height:10.1pt" o:bullet="t">
        <v:imagedata r:id="rId1" o:title="mso3E"/>
      </v:shape>
    </w:pict>
  </w:numPicBullet>
  <w:abstractNum w:abstractNumId="0">
    <w:nsid w:val="06B340DB"/>
    <w:multiLevelType w:val="hybridMultilevel"/>
    <w:tmpl w:val="92041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2">
    <w:nsid w:val="07FC0C29"/>
    <w:multiLevelType w:val="hybridMultilevel"/>
    <w:tmpl w:val="AC420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7E750D"/>
    <w:multiLevelType w:val="hybridMultilevel"/>
    <w:tmpl w:val="6D5E1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5B329A"/>
    <w:multiLevelType w:val="hybridMultilevel"/>
    <w:tmpl w:val="DC7865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nsid w:val="39F82E57"/>
    <w:multiLevelType w:val="hybridMultilevel"/>
    <w:tmpl w:val="684220E4"/>
    <w:lvl w:ilvl="0" w:tplc="4C76C830">
      <w:start w:val="7"/>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9411B0"/>
    <w:multiLevelType w:val="hybridMultilevel"/>
    <w:tmpl w:val="9D9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0550EE2"/>
    <w:multiLevelType w:val="hybridMultilevel"/>
    <w:tmpl w:val="5024E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17F3C95"/>
    <w:multiLevelType w:val="hybridMultilevel"/>
    <w:tmpl w:val="FD3211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127752"/>
    <w:multiLevelType w:val="hybridMultilevel"/>
    <w:tmpl w:val="2AF2D944"/>
    <w:lvl w:ilvl="0" w:tplc="6A8277B0">
      <w:start w:val="1"/>
      <w:numFmt w:val="decimal"/>
      <w:lvlText w:val="%1."/>
      <w:lvlJc w:val="left"/>
      <w:pPr>
        <w:ind w:left="720" w:hanging="360"/>
      </w:pPr>
      <w:rPr>
        <w:rFonts w:ascii="Calibri" w:eastAsia="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AD5A39"/>
    <w:multiLevelType w:val="hybridMultilevel"/>
    <w:tmpl w:val="272C3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014CE3"/>
    <w:multiLevelType w:val="hybridMultilevel"/>
    <w:tmpl w:val="FB9E874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0302D5"/>
    <w:multiLevelType w:val="hybridMultilevel"/>
    <w:tmpl w:val="B1802E8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3">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13"/>
  </w:num>
  <w:num w:numId="3">
    <w:abstractNumId w:val="3"/>
  </w:num>
  <w:num w:numId="4">
    <w:abstractNumId w:val="8"/>
  </w:num>
  <w:num w:numId="5">
    <w:abstractNumId w:val="10"/>
  </w:num>
  <w:num w:numId="6">
    <w:abstractNumId w:val="12"/>
  </w:num>
  <w:num w:numId="7">
    <w:abstractNumId w:val="11"/>
  </w:num>
  <w:num w:numId="8">
    <w:abstractNumId w:val="2"/>
  </w:num>
  <w:num w:numId="9">
    <w:abstractNumId w:val="0"/>
  </w:num>
  <w:num w:numId="10">
    <w:abstractNumId w:val="7"/>
  </w:num>
  <w:num w:numId="11">
    <w:abstractNumId w:val="9"/>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4FE3"/>
    <w:rsid w:val="00095FBD"/>
    <w:rsid w:val="000C6F91"/>
    <w:rsid w:val="000D36F8"/>
    <w:rsid w:val="000E5B65"/>
    <w:rsid w:val="000E722C"/>
    <w:rsid w:val="00123AE0"/>
    <w:rsid w:val="0012432B"/>
    <w:rsid w:val="00126176"/>
    <w:rsid w:val="001326FD"/>
    <w:rsid w:val="00140CA5"/>
    <w:rsid w:val="00145F31"/>
    <w:rsid w:val="00174339"/>
    <w:rsid w:val="00180887"/>
    <w:rsid w:val="0019511A"/>
    <w:rsid w:val="001A5019"/>
    <w:rsid w:val="001B3397"/>
    <w:rsid w:val="001C3243"/>
    <w:rsid w:val="001D50E9"/>
    <w:rsid w:val="001E28AA"/>
    <w:rsid w:val="001F48B2"/>
    <w:rsid w:val="00201D15"/>
    <w:rsid w:val="0025754E"/>
    <w:rsid w:val="00261944"/>
    <w:rsid w:val="002703F9"/>
    <w:rsid w:val="00280596"/>
    <w:rsid w:val="00280BE9"/>
    <w:rsid w:val="002A1C9E"/>
    <w:rsid w:val="002A6FE1"/>
    <w:rsid w:val="002D10CC"/>
    <w:rsid w:val="002E5F06"/>
    <w:rsid w:val="002F1833"/>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9178B"/>
    <w:rsid w:val="003B440C"/>
    <w:rsid w:val="003C092E"/>
    <w:rsid w:val="003C51CA"/>
    <w:rsid w:val="003D2D18"/>
    <w:rsid w:val="003F37BD"/>
    <w:rsid w:val="004012BF"/>
    <w:rsid w:val="004079CA"/>
    <w:rsid w:val="00427701"/>
    <w:rsid w:val="004500C1"/>
    <w:rsid w:val="00452BC0"/>
    <w:rsid w:val="004579E6"/>
    <w:rsid w:val="0046460F"/>
    <w:rsid w:val="00470D54"/>
    <w:rsid w:val="00486836"/>
    <w:rsid w:val="00497AC4"/>
    <w:rsid w:val="004D568C"/>
    <w:rsid w:val="004E0D1A"/>
    <w:rsid w:val="004F18B9"/>
    <w:rsid w:val="005002AF"/>
    <w:rsid w:val="0053708E"/>
    <w:rsid w:val="00543C5A"/>
    <w:rsid w:val="0054488C"/>
    <w:rsid w:val="005507A9"/>
    <w:rsid w:val="00581FDD"/>
    <w:rsid w:val="00584374"/>
    <w:rsid w:val="005847AD"/>
    <w:rsid w:val="005B148D"/>
    <w:rsid w:val="005B2738"/>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31FD"/>
    <w:rsid w:val="00686671"/>
    <w:rsid w:val="00691C29"/>
    <w:rsid w:val="0069338D"/>
    <w:rsid w:val="006A4C1F"/>
    <w:rsid w:val="006C00AE"/>
    <w:rsid w:val="006D21AD"/>
    <w:rsid w:val="006D233B"/>
    <w:rsid w:val="006D3FA8"/>
    <w:rsid w:val="006F2E07"/>
    <w:rsid w:val="007005BB"/>
    <w:rsid w:val="00727B2A"/>
    <w:rsid w:val="00742E33"/>
    <w:rsid w:val="007479F3"/>
    <w:rsid w:val="007528E5"/>
    <w:rsid w:val="007572C5"/>
    <w:rsid w:val="00791BC6"/>
    <w:rsid w:val="0079561E"/>
    <w:rsid w:val="007C5E89"/>
    <w:rsid w:val="007D0FD3"/>
    <w:rsid w:val="007F29BB"/>
    <w:rsid w:val="007F39CC"/>
    <w:rsid w:val="00852B44"/>
    <w:rsid w:val="00861F2C"/>
    <w:rsid w:val="00863A48"/>
    <w:rsid w:val="008666AC"/>
    <w:rsid w:val="008851C5"/>
    <w:rsid w:val="00885D61"/>
    <w:rsid w:val="00895A11"/>
    <w:rsid w:val="008A7B8F"/>
    <w:rsid w:val="008A7BCA"/>
    <w:rsid w:val="008C125C"/>
    <w:rsid w:val="008D19E1"/>
    <w:rsid w:val="008D246F"/>
    <w:rsid w:val="008E093D"/>
    <w:rsid w:val="008E32CE"/>
    <w:rsid w:val="008E4EFA"/>
    <w:rsid w:val="008E76A8"/>
    <w:rsid w:val="008F0210"/>
    <w:rsid w:val="009062EB"/>
    <w:rsid w:val="00916BFA"/>
    <w:rsid w:val="0092208A"/>
    <w:rsid w:val="00926FD1"/>
    <w:rsid w:val="00933063"/>
    <w:rsid w:val="00936C0C"/>
    <w:rsid w:val="0094164F"/>
    <w:rsid w:val="00957462"/>
    <w:rsid w:val="00957E20"/>
    <w:rsid w:val="00971C03"/>
    <w:rsid w:val="00974DCB"/>
    <w:rsid w:val="00976415"/>
    <w:rsid w:val="009869DA"/>
    <w:rsid w:val="009959AE"/>
    <w:rsid w:val="00995A33"/>
    <w:rsid w:val="009A3B93"/>
    <w:rsid w:val="009C11AA"/>
    <w:rsid w:val="009C1A38"/>
    <w:rsid w:val="009C3011"/>
    <w:rsid w:val="009E259D"/>
    <w:rsid w:val="009E3A32"/>
    <w:rsid w:val="009F37E3"/>
    <w:rsid w:val="009F394F"/>
    <w:rsid w:val="009F55CA"/>
    <w:rsid w:val="00A13390"/>
    <w:rsid w:val="00A27250"/>
    <w:rsid w:val="00A37E29"/>
    <w:rsid w:val="00A474D0"/>
    <w:rsid w:val="00A7791A"/>
    <w:rsid w:val="00A821FD"/>
    <w:rsid w:val="00AA4691"/>
    <w:rsid w:val="00AD5314"/>
    <w:rsid w:val="00AE5A7E"/>
    <w:rsid w:val="00AE7CD0"/>
    <w:rsid w:val="00AF52F9"/>
    <w:rsid w:val="00B01FA2"/>
    <w:rsid w:val="00B022AE"/>
    <w:rsid w:val="00B1323E"/>
    <w:rsid w:val="00B1598D"/>
    <w:rsid w:val="00B36724"/>
    <w:rsid w:val="00B47D63"/>
    <w:rsid w:val="00B601CA"/>
    <w:rsid w:val="00B6709C"/>
    <w:rsid w:val="00B716BC"/>
    <w:rsid w:val="00B82BDA"/>
    <w:rsid w:val="00B85AA2"/>
    <w:rsid w:val="00B925DD"/>
    <w:rsid w:val="00B946E5"/>
    <w:rsid w:val="00BA6C05"/>
    <w:rsid w:val="00BB7837"/>
    <w:rsid w:val="00BC224A"/>
    <w:rsid w:val="00BC7548"/>
    <w:rsid w:val="00BD56BA"/>
    <w:rsid w:val="00BE20F1"/>
    <w:rsid w:val="00BF110C"/>
    <w:rsid w:val="00C0075F"/>
    <w:rsid w:val="00C040EA"/>
    <w:rsid w:val="00C15D28"/>
    <w:rsid w:val="00C46D43"/>
    <w:rsid w:val="00C77FF3"/>
    <w:rsid w:val="00C878C4"/>
    <w:rsid w:val="00C938B8"/>
    <w:rsid w:val="00C95B85"/>
    <w:rsid w:val="00C96012"/>
    <w:rsid w:val="00CC2760"/>
    <w:rsid w:val="00CE4726"/>
    <w:rsid w:val="00D12A55"/>
    <w:rsid w:val="00D25245"/>
    <w:rsid w:val="00D2607B"/>
    <w:rsid w:val="00D32768"/>
    <w:rsid w:val="00D42FC3"/>
    <w:rsid w:val="00D54590"/>
    <w:rsid w:val="00D575E1"/>
    <w:rsid w:val="00D82EAC"/>
    <w:rsid w:val="00D91A5B"/>
    <w:rsid w:val="00D92357"/>
    <w:rsid w:val="00D92A1A"/>
    <w:rsid w:val="00D92CB1"/>
    <w:rsid w:val="00D93C25"/>
    <w:rsid w:val="00DB4D2B"/>
    <w:rsid w:val="00DC78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D4FB4"/>
    <w:rsid w:val="00EE4A6F"/>
    <w:rsid w:val="00EF3FD0"/>
    <w:rsid w:val="00F10B75"/>
    <w:rsid w:val="00F13561"/>
    <w:rsid w:val="00F241D3"/>
    <w:rsid w:val="00F245FC"/>
    <w:rsid w:val="00F409B2"/>
    <w:rsid w:val="00F443B4"/>
    <w:rsid w:val="00F65C40"/>
    <w:rsid w:val="00F65DFD"/>
    <w:rsid w:val="00F72922"/>
    <w:rsid w:val="00F74AA7"/>
    <w:rsid w:val="00F803C4"/>
    <w:rsid w:val="00FA0AB3"/>
    <w:rsid w:val="00FB2E9E"/>
    <w:rsid w:val="00FC099A"/>
    <w:rsid w:val="00FC6254"/>
    <w:rsid w:val="00FE3E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9C1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9C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hyperlink" Target="mailto:vanessa.castro@fundacionuady.org.m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abriela@fundaci&#243;nuady.org.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cto@fundacionuady.org.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bilidad@fundaci&#243;nuady.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gio@fundacionuady.org.mx" TargetMode="Externa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2437</Words>
  <Characters>13405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15811</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3</cp:revision>
  <cp:lastPrinted>2015-10-30T14:55:00Z</cp:lastPrinted>
  <dcterms:created xsi:type="dcterms:W3CDTF">2016-11-14T20:18:00Z</dcterms:created>
  <dcterms:modified xsi:type="dcterms:W3CDTF">2016-12-08T16:07:00Z</dcterms:modified>
</cp:coreProperties>
</file>